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07" w:rsidRPr="00845168" w:rsidRDefault="009A0907" w:rsidP="009A0907">
      <w:pPr>
        <w:contextualSpacing/>
        <w:jc w:val="center"/>
        <w:rPr>
          <w:rFonts w:ascii="Arial" w:hAnsi="Arial"/>
          <w:b/>
          <w:sz w:val="28"/>
        </w:rPr>
      </w:pPr>
      <w:bookmarkStart w:id="0" w:name="_GoBack"/>
      <w:bookmarkEnd w:id="0"/>
      <w:r w:rsidRPr="00845168">
        <w:rPr>
          <w:noProof/>
          <w:lang w:eastAsia="ru-RU"/>
        </w:rPr>
        <w:drawing>
          <wp:inline distT="0" distB="0" distL="0" distR="0">
            <wp:extent cx="914400" cy="971550"/>
            <wp:effectExtent l="0" t="0" r="0" b="0"/>
            <wp:docPr id="4" name="Рисунок 1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907" w:rsidRPr="00845168" w:rsidRDefault="009A0907" w:rsidP="009A0907">
      <w:pPr>
        <w:contextualSpacing/>
        <w:jc w:val="center"/>
        <w:rPr>
          <w:rFonts w:ascii="Arial" w:hAnsi="Arial"/>
          <w:b/>
          <w:sz w:val="36"/>
        </w:rPr>
      </w:pPr>
      <w:r w:rsidRPr="00845168">
        <w:rPr>
          <w:rFonts w:ascii="Arial" w:hAnsi="Arial"/>
          <w:b/>
          <w:sz w:val="36"/>
        </w:rPr>
        <w:t>РЕСПУБЛИКА  ДАГЕСТАН</w:t>
      </w:r>
    </w:p>
    <w:p w:rsidR="009A0907" w:rsidRPr="00845168" w:rsidRDefault="009A0907" w:rsidP="009A0907">
      <w:pPr>
        <w:contextualSpacing/>
        <w:jc w:val="center"/>
        <w:rPr>
          <w:rFonts w:ascii="Arial" w:hAnsi="Arial"/>
          <w:b/>
          <w:sz w:val="32"/>
        </w:rPr>
      </w:pPr>
      <w:r w:rsidRPr="00845168">
        <w:rPr>
          <w:rFonts w:ascii="Arial" w:hAnsi="Arial"/>
          <w:b/>
          <w:sz w:val="32"/>
        </w:rPr>
        <w:t>МКУ «УПРАВЛЕНИЕ  ОБРАЗОВАНИЯ»</w:t>
      </w:r>
    </w:p>
    <w:p w:rsidR="009A0907" w:rsidRPr="00845168" w:rsidRDefault="009A0907" w:rsidP="009A0907">
      <w:pPr>
        <w:contextualSpacing/>
        <w:jc w:val="center"/>
        <w:rPr>
          <w:rFonts w:ascii="Arial" w:hAnsi="Arial"/>
          <w:b/>
          <w:sz w:val="32"/>
        </w:rPr>
      </w:pPr>
      <w:r w:rsidRPr="00845168">
        <w:rPr>
          <w:rFonts w:ascii="Arial" w:hAnsi="Arial"/>
          <w:b/>
          <w:sz w:val="32"/>
        </w:rPr>
        <w:t>МР «ДЕРБЕНТСКИЙ  РАЙОН»</w:t>
      </w:r>
    </w:p>
    <w:p w:rsidR="009A0907" w:rsidRPr="00845168" w:rsidRDefault="009A0907" w:rsidP="009A0907">
      <w:pPr>
        <w:contextualSpacing/>
        <w:jc w:val="center"/>
        <w:rPr>
          <w:rFonts w:ascii="Arial" w:hAnsi="Arial"/>
          <w:b/>
          <w:sz w:val="32"/>
        </w:rPr>
      </w:pPr>
    </w:p>
    <w:p w:rsidR="009A0907" w:rsidRPr="00845168" w:rsidRDefault="009A0907" w:rsidP="009A0907">
      <w:pPr>
        <w:contextualSpacing/>
      </w:pPr>
      <w:r w:rsidRPr="00845168">
        <w:t xml:space="preserve">368600, РД, г. Дербент, ул. Буйнакского,10                                                                </w:t>
      </w:r>
      <w:hyperlink r:id="rId5" w:history="1">
        <w:r w:rsidRPr="00845168">
          <w:rPr>
            <w:color w:val="0000FF" w:themeColor="hyperlink"/>
            <w:u w:val="single"/>
            <w:lang w:val="en-US"/>
          </w:rPr>
          <w:t>derbentruo</w:t>
        </w:r>
        <w:r w:rsidRPr="00845168">
          <w:rPr>
            <w:color w:val="0000FF" w:themeColor="hyperlink"/>
            <w:u w:val="single"/>
          </w:rPr>
          <w:t>@</w:t>
        </w:r>
        <w:r w:rsidRPr="00845168">
          <w:rPr>
            <w:color w:val="0000FF" w:themeColor="hyperlink"/>
            <w:u w:val="single"/>
            <w:lang w:val="en-US"/>
          </w:rPr>
          <w:t>mail</w:t>
        </w:r>
        <w:r w:rsidRPr="00845168">
          <w:rPr>
            <w:color w:val="0000FF" w:themeColor="hyperlink"/>
            <w:u w:val="single"/>
          </w:rPr>
          <w:t>.</w:t>
        </w:r>
        <w:r w:rsidRPr="00845168">
          <w:rPr>
            <w:color w:val="0000FF" w:themeColor="hyperlink"/>
            <w:u w:val="single"/>
            <w:lang w:val="en-US"/>
          </w:rPr>
          <w:t>ru</w:t>
        </w:r>
      </w:hyperlink>
    </w:p>
    <w:p w:rsidR="009A0907" w:rsidRPr="00845168" w:rsidRDefault="00BD6E7E" w:rsidP="009A0907">
      <w:pPr>
        <w:contextualSpacing/>
        <w:rPr>
          <w:rFonts w:ascii="Arial" w:hAnsi="Arial"/>
        </w:rPr>
      </w:pPr>
      <w:r w:rsidRPr="00BD6E7E">
        <w:rPr>
          <w:rFonts w:ascii="Calibri" w:hAnsi="Calibri"/>
          <w:noProof/>
          <w:lang w:eastAsia="ru-RU"/>
        </w:rPr>
        <w:pict>
          <v:line id="Прямая соединительная линия 2" o:spid="_x0000_s1026" style="position:absolute;z-index:251660288;visibility:visible" from="-57pt,6.45pt" to="540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" o:allowincell="f" strokeweight="2pt">
            <v:stroke startarrowwidth="narrow" startarrowlength="short" endarrowwidth="narrow" endarrowlength="short"/>
          </v:line>
        </w:pict>
      </w:r>
      <w:bookmarkStart w:id="1" w:name="_Hlk523987659"/>
    </w:p>
    <w:bookmarkEnd w:id="1"/>
    <w:p w:rsidR="009A0907" w:rsidRPr="00BF1AD7" w:rsidRDefault="009A0907" w:rsidP="009A0907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BF1AD7">
        <w:rPr>
          <w:rFonts w:ascii="Times New Roman" w:eastAsia="Calibri" w:hAnsi="Times New Roman"/>
          <w:sz w:val="28"/>
          <w:szCs w:val="28"/>
        </w:rPr>
        <w:t>Приказ</w:t>
      </w:r>
    </w:p>
    <w:p w:rsidR="009A0907" w:rsidRPr="00F03A65" w:rsidRDefault="009A0907" w:rsidP="009A0907">
      <w:pPr>
        <w:shd w:val="clear" w:color="auto" w:fill="FFFFFF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19 февраля 2020</w:t>
      </w:r>
      <w:r w:rsidRPr="00BF1AD7">
        <w:rPr>
          <w:rFonts w:ascii="Times New Roman" w:eastAsia="Calibri" w:hAnsi="Times New Roman"/>
          <w:sz w:val="28"/>
          <w:szCs w:val="28"/>
        </w:rPr>
        <w:t xml:space="preserve"> г.                                                        №</w:t>
      </w:r>
      <w:r>
        <w:rPr>
          <w:rFonts w:ascii="Times New Roman" w:eastAsia="Calibri" w:hAnsi="Times New Roman"/>
          <w:sz w:val="28"/>
          <w:szCs w:val="28"/>
        </w:rPr>
        <w:t>38</w:t>
      </w:r>
    </w:p>
    <w:p w:rsidR="009A0907" w:rsidRDefault="009A0907" w:rsidP="009A09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консультационных</w:t>
      </w:r>
    </w:p>
    <w:p w:rsidR="009A0907" w:rsidRPr="009A0907" w:rsidRDefault="009A0907" w:rsidP="009A09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центров</w:t>
      </w:r>
    </w:p>
    <w:p w:rsidR="009A0907" w:rsidRDefault="009A0907" w:rsidP="009A0907"/>
    <w:p w:rsidR="009A0907" w:rsidRDefault="009A0907" w:rsidP="009A090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91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частью 3 статьи 64 ФЗ от 29 декабря 2012г №273-ФЗ «Об образовании в РФ» по вопросу обеспечения предоставления методической, психолого-педагогической, диагностической и консультативной помощи без взимания платы </w:t>
      </w:r>
    </w:p>
    <w:p w:rsidR="009A0907" w:rsidRDefault="009A0907" w:rsidP="009A09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базе образовательных и дошкольных учреждений создать консультативно-методические центры для родителей (законных представителей) детей.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консультативных центрах для родителей (законных представителей) детей (приложение №1).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3.Руководителям образовательных организаций и заведующим дошкольных учреждений: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Разработать и утвердить приказом локальные акты, регламентирующие деятельность консультативно-методических центров и представить на согласование в МКУ «Управление образования МР «Дербентский район» в срок до 26.02.2020 г.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3.2.Разработать и утвердить в установленном порядке должностную инструкцию руководителя консультативно-методического центра, а также определить функциональные обязанности специалистов.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3.3.Разместить на сайте график работы и информацию о деятельности консультативно-методических центров.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приказа оставляю за собой.</w:t>
      </w:r>
    </w:p>
    <w:p w:rsidR="009A0907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907" w:rsidRPr="00F03A65" w:rsidRDefault="009A0907" w:rsidP="009A0907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907" w:rsidRDefault="009A0907" w:rsidP="009A090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 МКУ«Управление  </w:t>
      </w:r>
    </w:p>
    <w:p w:rsidR="00755319" w:rsidRPr="009A0907" w:rsidRDefault="009A0907" w:rsidP="009A090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A65">
        <w:rPr>
          <w:rFonts w:ascii="Times New Roman" w:hAnsi="Times New Roman" w:cs="Times New Roman"/>
          <w:color w:val="000000" w:themeColor="text1"/>
          <w:sz w:val="28"/>
          <w:szCs w:val="28"/>
        </w:rPr>
        <w:t>обра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зования  МР «Дербентский  район</w:t>
      </w:r>
      <w:r w:rsidRPr="00F0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                           П.Т. </w:t>
      </w:r>
      <w:proofErr w:type="spellStart"/>
      <w:r w:rsidRPr="00F03A65">
        <w:rPr>
          <w:rFonts w:ascii="Times New Roman" w:hAnsi="Times New Roman" w:cs="Times New Roman"/>
          <w:color w:val="000000" w:themeColor="text1"/>
          <w:sz w:val="28"/>
          <w:szCs w:val="28"/>
        </w:rPr>
        <w:t>Новрузалиев</w:t>
      </w:r>
      <w:proofErr w:type="spellEnd"/>
    </w:p>
    <w:sectPr w:rsidR="00755319" w:rsidRPr="009A0907" w:rsidSect="00ED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9A0907"/>
    <w:rsid w:val="004B0079"/>
    <w:rsid w:val="00755319"/>
    <w:rsid w:val="008C2EDC"/>
    <w:rsid w:val="009A0907"/>
    <w:rsid w:val="00BD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0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9A0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0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0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9A0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0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bentru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2020-02-20T09:01:00Z</cp:lastPrinted>
  <dcterms:created xsi:type="dcterms:W3CDTF">2021-11-29T10:48:00Z</dcterms:created>
  <dcterms:modified xsi:type="dcterms:W3CDTF">2021-11-29T10:48:00Z</dcterms:modified>
</cp:coreProperties>
</file>