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D" w:rsidRPr="001817A4" w:rsidRDefault="00FF17DD" w:rsidP="00FF17DD">
      <w:pPr>
        <w:pStyle w:val="a6"/>
        <w:spacing w:line="276" w:lineRule="atLeast"/>
        <w:rPr>
          <w:rFonts w:ascii="Times New Roman" w:hAnsi="Times New Roman" w:cs="Times New Roman"/>
          <w:b/>
          <w:sz w:val="32"/>
          <w:szCs w:val="32"/>
        </w:rPr>
      </w:pPr>
      <w:r w:rsidRPr="001817A4">
        <w:rPr>
          <w:rFonts w:ascii="Times New Roman" w:eastAsiaTheme="minorEastAsia" w:hAnsi="Times New Roman" w:cs="Times New Roman"/>
          <w:b/>
          <w:sz w:val="32"/>
          <w:szCs w:val="32"/>
          <w:lang w:eastAsia="ru-RU" w:bidi="ar-SA"/>
        </w:rPr>
        <w:t>Пояснительная записка</w:t>
      </w:r>
    </w:p>
    <w:p w:rsidR="00462824" w:rsidRPr="00462824" w:rsidRDefault="00FF17DD" w:rsidP="00FF17DD">
      <w:pPr>
        <w:pStyle w:val="a6"/>
        <w:numPr>
          <w:ilvl w:val="0"/>
          <w:numId w:val="1"/>
        </w:numPr>
        <w:rPr>
          <w:rFonts w:ascii="Times New Roman" w:hAnsi="Times New Roman" w:cs="Times New Roman"/>
          <w:spacing w:val="-3"/>
          <w:sz w:val="28"/>
          <w:szCs w:val="28"/>
        </w:rPr>
      </w:pPr>
      <w:r w:rsidRPr="00D142AC">
        <w:rPr>
          <w:rFonts w:ascii="Times New Roman" w:hAnsi="Times New Roman" w:cs="Times New Roman"/>
          <w:sz w:val="28"/>
          <w:szCs w:val="28"/>
        </w:rPr>
        <w:t>Рабочая программа  составлена на основании базисного учебного п</w:t>
      </w:r>
      <w:r w:rsidR="008252CE">
        <w:rPr>
          <w:rFonts w:ascii="Times New Roman" w:hAnsi="Times New Roman" w:cs="Times New Roman"/>
          <w:sz w:val="28"/>
          <w:szCs w:val="28"/>
        </w:rPr>
        <w:t>лана, утвержденного приказом МБ</w:t>
      </w:r>
      <w:r w:rsidR="00462824">
        <w:rPr>
          <w:rFonts w:ascii="Times New Roman" w:hAnsi="Times New Roman" w:cs="Times New Roman"/>
          <w:sz w:val="28"/>
          <w:szCs w:val="28"/>
        </w:rPr>
        <w:t>О</w:t>
      </w:r>
      <w:r w:rsidRPr="00D142AC">
        <w:rPr>
          <w:rFonts w:ascii="Times New Roman" w:hAnsi="Times New Roman" w:cs="Times New Roman"/>
          <w:sz w:val="28"/>
          <w:szCs w:val="28"/>
        </w:rPr>
        <w:t>У</w:t>
      </w:r>
    </w:p>
    <w:p w:rsidR="00FF17DD" w:rsidRPr="00D142AC" w:rsidRDefault="00FF17DD" w:rsidP="00FF17DD">
      <w:pPr>
        <w:pStyle w:val="a6"/>
        <w:numPr>
          <w:ilvl w:val="0"/>
          <w:numId w:val="1"/>
        </w:numPr>
        <w:rPr>
          <w:rFonts w:ascii="Times New Roman" w:hAnsi="Times New Roman" w:cs="Times New Roman"/>
          <w:spacing w:val="-3"/>
          <w:sz w:val="28"/>
          <w:szCs w:val="28"/>
        </w:rPr>
      </w:pPr>
      <w:r w:rsidRPr="00D142AC">
        <w:rPr>
          <w:rFonts w:ascii="Times New Roman" w:hAnsi="Times New Roman" w:cs="Times New Roman"/>
          <w:sz w:val="28"/>
          <w:szCs w:val="28"/>
        </w:rPr>
        <w:t xml:space="preserve"> </w:t>
      </w:r>
      <w:r w:rsidR="0046282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462824">
        <w:rPr>
          <w:rFonts w:ascii="Times New Roman" w:hAnsi="Times New Roman" w:cs="Times New Roman"/>
          <w:sz w:val="28"/>
          <w:szCs w:val="28"/>
        </w:rPr>
        <w:t>Сабнавинская</w:t>
      </w:r>
      <w:proofErr w:type="spellEnd"/>
      <w:r w:rsidR="00462824">
        <w:rPr>
          <w:rFonts w:ascii="Times New Roman" w:hAnsi="Times New Roman" w:cs="Times New Roman"/>
          <w:sz w:val="28"/>
          <w:szCs w:val="28"/>
        </w:rPr>
        <w:t xml:space="preserve"> СОШ «</w:t>
      </w:r>
      <w:proofErr w:type="gramStart"/>
      <w:r w:rsidRPr="00D142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4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2A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D142AC">
        <w:rPr>
          <w:rFonts w:ascii="Times New Roman" w:hAnsi="Times New Roman" w:cs="Times New Roman"/>
          <w:sz w:val="28"/>
          <w:szCs w:val="28"/>
        </w:rPr>
        <w:t xml:space="preserve">едерального образовательного стандарта, по программе   </w:t>
      </w:r>
      <w:r>
        <w:rPr>
          <w:rFonts w:ascii="Times New Roman" w:hAnsi="Times New Roman" w:cs="Times New Roman"/>
          <w:spacing w:val="-3"/>
          <w:sz w:val="28"/>
          <w:szCs w:val="28"/>
        </w:rPr>
        <w:t>по литературе для 10</w:t>
      </w:r>
      <w:r w:rsidRPr="00D142AC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>11</w:t>
      </w:r>
      <w:r w:rsidRPr="00D142AC">
        <w:rPr>
          <w:rFonts w:ascii="Times New Roman" w:hAnsi="Times New Roman" w:cs="Times New Roman"/>
          <w:spacing w:val="-3"/>
          <w:sz w:val="28"/>
          <w:szCs w:val="28"/>
        </w:rPr>
        <w:t>классов общеобразовательных учреждений с русским неродным и родным нерусским языком обучения// С. –П.: филиал издательства «Просвещение», 2011</w:t>
      </w:r>
      <w:r>
        <w:rPr>
          <w:rFonts w:ascii="Times New Roman" w:hAnsi="Times New Roman" w:cs="Times New Roman"/>
          <w:spacing w:val="-3"/>
          <w:sz w:val="28"/>
          <w:szCs w:val="28"/>
        </w:rPr>
        <w:t>г.</w:t>
      </w:r>
    </w:p>
    <w:p w:rsidR="00FF17DD" w:rsidRPr="00A915A5" w:rsidRDefault="00FF17DD" w:rsidP="00FF17DD">
      <w:pPr>
        <w:pStyle w:val="a6"/>
        <w:numPr>
          <w:ilvl w:val="0"/>
          <w:numId w:val="1"/>
        </w:numPr>
        <w:spacing w:line="27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F17DD" w:rsidRDefault="00FF17DD" w:rsidP="00FF17DD">
      <w:pPr>
        <w:pStyle w:val="a6"/>
        <w:numPr>
          <w:ilvl w:val="0"/>
          <w:numId w:val="1"/>
        </w:numPr>
        <w:spacing w:line="276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Учебник-хрестоматия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 w:cs="Times New Roman"/>
          <w:sz w:val="28"/>
          <w:szCs w:val="28"/>
        </w:rPr>
        <w:t>. 11 класс: В 2-х частях</w:t>
      </w:r>
      <w:proofErr w:type="gramStart"/>
      <w:r>
        <w:rPr>
          <w:rFonts w:ascii="Times New Roman" w:hAnsi="Times New Roman" w:cs="Times New Roman"/>
          <w:sz w:val="28"/>
          <w:szCs w:val="28"/>
        </w:rPr>
        <w:t>/ А</w:t>
      </w:r>
      <w:proofErr w:type="gramEnd"/>
      <w:r>
        <w:rPr>
          <w:rFonts w:ascii="Times New Roman" w:hAnsi="Times New Roman" w:cs="Times New Roman"/>
          <w:sz w:val="28"/>
          <w:szCs w:val="28"/>
        </w:rPr>
        <w:t>вт.-сост. С.К.Бирюкова, К.М.Нартов, Л.В.Тодоров.–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Просвещение», 2008</w:t>
      </w:r>
    </w:p>
    <w:p w:rsidR="00FF17DD" w:rsidRPr="003150CF" w:rsidRDefault="00FF17DD" w:rsidP="00FF17DD">
      <w:pPr>
        <w:pStyle w:val="a1"/>
      </w:pPr>
    </w:p>
    <w:p w:rsidR="00FF17DD" w:rsidRDefault="00FF17DD" w:rsidP="00FF17DD">
      <w:pPr>
        <w:pStyle w:val="a1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Общая характеристика учебного предмета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– базовая учебная дисциплина, формирующая духовный облик и нравственные ориентиры молодого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</w:t>
      </w:r>
      <w:r>
        <w:rPr>
          <w:rFonts w:ascii="Times New Roman" w:hAnsi="Times New Roman" w:cs="Times New Roman"/>
          <w:sz w:val="28"/>
          <w:szCs w:val="28"/>
        </w:rPr>
        <w:br/>
        <w:t xml:space="preserve">   Учебный предмет «Литература» – одна из важнейших частей образовательной области «Филология»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Взаимосвязь литературы и русского языка обусловлена традициями школьного образования и глубинной связью коммуникативной и эстетической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функ-ции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слова. Искусство слова раскрывает все богатство национального языка, что требует внимания к языку в его художественной функции,  а  освоение русского языка  невозможно без  постоянного  обращения  к художественным  произведениям.   Освоение литературы  как  учебного  предмета - важнейшее  условие  речевой  и  лингвистической грамотности учащегося. Литературное образование способствует формированию его речевой культуры.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Литература тесно связана с другими учебными предметами и, в первую очередь, с русским языком. Единство этих дисциплин обеспечивает,  прежде  всего, общий  для  всех  филологических  наук  предмет изучения – слово  как единица языка и речи, его функционирование  в различных сферах, в том числе эстетической. Содержание обоих курсов базируется на основах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фундаме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 (лингвистики, стилистики, литературоведения, фольклористики и др.) и  предполагает  постижение   языка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F17DD" w:rsidRDefault="00FF17DD" w:rsidP="00FF17DD">
      <w:pPr>
        <w:pStyle w:val="a6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 (музыкой,   изобразительным  искусством,  мировой   художественной  культурой):  на  уроках  литературы  формируется эстетическое  отношение  к окружающему  миру.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  с историей  и обществознанием  литература  обращается к проблемам, непосредственно с вязанным  с общественной  сущностью  человека,  формирует  историзм  мышления,  обогащает культурно-историческую  память  учащихся,  не только  способствует  освоению  знаний  по гуманитарным  предметам,   но  и  формирует    у школьника активное отношение к действительности, к природе, ко всему окружающему миру.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Одна  из  составляющих  литературного  образования –  литературное  творчество  учащихся. Творческие  работы 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Цели</w:t>
      </w:r>
      <w:r>
        <w:rPr>
          <w:rFonts w:ascii="Times New Roman" w:hAnsi="Times New Roman" w:cs="Times New Roman"/>
          <w:sz w:val="28"/>
          <w:szCs w:val="28"/>
        </w:rPr>
        <w:br/>
        <w:t xml:space="preserve">   Изучение литературы в школе направлено на достижение следующих целей:</w:t>
      </w:r>
      <w:r>
        <w:rPr>
          <w:rFonts w:ascii="Times New Roman" w:hAnsi="Times New Roman" w:cs="Times New Roman"/>
          <w:sz w:val="28"/>
          <w:szCs w:val="28"/>
        </w:rPr>
        <w:br/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  <w:r>
        <w:rPr>
          <w:rFonts w:ascii="Times New Roman" w:hAnsi="Times New Roman" w:cs="Times New Roman"/>
          <w:sz w:val="28"/>
          <w:szCs w:val="28"/>
        </w:rPr>
        <w:br/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 эмоционального   восприятия    художественного  текста,  образного  и  аналитического  мышления,  творческого воображения,  читательской  культуры и понимания авторской 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  <w:r>
        <w:rPr>
          <w:rFonts w:ascii="Times New Roman" w:hAnsi="Times New Roman" w:cs="Times New Roman"/>
          <w:sz w:val="28"/>
          <w:szCs w:val="28"/>
        </w:rPr>
        <w:br/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текстов  художественных  произведений  в  единстве  формы  и  содержания,  основных  историко-литературных сведений и теоретико-литературных понятий;</w:t>
      </w:r>
      <w:r>
        <w:rPr>
          <w:rFonts w:ascii="Times New Roman" w:hAnsi="Times New Roman" w:cs="Times New Roman"/>
          <w:sz w:val="28"/>
          <w:szCs w:val="28"/>
        </w:rPr>
        <w:br/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умениями </w:t>
      </w:r>
      <w:r>
        <w:rPr>
          <w:rFonts w:ascii="Times New Roman" w:hAnsi="Times New Roman" w:cs="Times New Roman"/>
          <w:sz w:val="28"/>
          <w:szCs w:val="28"/>
        </w:rPr>
        <w:t xml:space="preserve"> чтения  и  анализа  художественных  произведений  с  привлечением  базовых  литературоведческих понятий  и  необходимых  сведений  по  истории  литературы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выявления  в  произведениях  конкретно - исторического 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</w:p>
    <w:p w:rsidR="00462824" w:rsidRDefault="00462824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Место учебного предмета в учебном плане</w:t>
      </w:r>
    </w:p>
    <w:p w:rsidR="00FF17DD" w:rsidRDefault="00FF17DD" w:rsidP="00FF17DD">
      <w:pPr>
        <w:pStyle w:val="a6"/>
        <w:spacing w:line="276" w:lineRule="atLeast"/>
        <w:ind w:left="707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В учебном плане для общеобразовательного учреждения с башкирским языком обучения общее число часов в универсальной группе 11 класса, отводимых на изучение предмета, - 102, по 3 часа в неделю, из них уроки развития речи (в том числе домашние сочинения) - 6 ч., внеклассное чтение -3ч.</w:t>
      </w:r>
    </w:p>
    <w:p w:rsidR="00FF17DD" w:rsidRDefault="00FF17DD" w:rsidP="00FF17DD">
      <w:pPr>
        <w:pStyle w:val="a6"/>
        <w:spacing w:line="276" w:lineRule="atLeast"/>
        <w:jc w:val="both"/>
      </w:pP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4. Результаты изучения учебного предмета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Личностными результатами </w:t>
      </w:r>
      <w:r>
        <w:rPr>
          <w:rFonts w:ascii="Times New Roman" w:hAnsi="Times New Roman" w:cs="Times New Roman"/>
          <w:sz w:val="28"/>
          <w:szCs w:val="28"/>
        </w:rPr>
        <w:t>выпускников средней школы с башкирским языком обучения, формируемыми при изучении предмета «Литература», являются: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осознание себя и представителями своего народа, и гражданами многонационального Российского государства;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 (культуре), культурам других народов;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умение адаптироваться в современном мире; сотрудничать со сверстниками и взрослыми в разных ситуациях, особенно с представителями иной этнической принадлежности;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развитие личной ответственности за свои поступки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этикета родного народа, уважительное отношение к иным, отличных от своих, нормам этикета и традициям других народов;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использование для решения познавательных и коммуникативных задач различных источников информации (словари, энциклопедии, интернет-ресурсы, и другие базы данных).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sz w:val="28"/>
          <w:szCs w:val="28"/>
        </w:rPr>
        <w:t>изучения предмета «Литература» в средней школе с башкирским языком обучения проявляются в:-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 на русском языке, формулировать выводы;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умениями самостоятельно организовывать собственную деятельность, оценивать её, определять сферу своих интересов;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самостоятельной деятельности приёмов сопоставления и сравнения;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работать с разными источниками информации, находить её, анализировать, использовать в самостоятельной деятельности.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 </w:t>
      </w:r>
      <w:r>
        <w:rPr>
          <w:rFonts w:ascii="Times New Roman" w:hAnsi="Times New Roman" w:cs="Times New Roman"/>
          <w:sz w:val="28"/>
          <w:szCs w:val="28"/>
        </w:rPr>
        <w:t>выпускников средней школы с башкирским языком обучения состоят: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1) в познавательной сфере: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понимание ключевых проблем изученных произведений русского фольклора и фольклора других народов России, произведений древнерусской литературы, литературы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в., русских писателей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вв., произведений литературы народов России и зарубежной литературы; способность грамотно формулировать эти проблемы;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героев, сопоставлять героев одного или нескольких произведений, а также произведений русской и родной литературы;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владение элементарной литературоведческой терминологией при анализе литературного произведения;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2) в ценностно-ориентационной сфере: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приобщение к духовно-нравственным ценностям русской литературы и культуры, сопоставление их с духовно-нравственными ценностями своего народа;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формулирование собственного отношения к произведениям русской литературы, их оценка;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собственная интерпретация (в отдельных случаях) изученных литературных произведений;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понимание авторской позиции и умение выразить своё отношение к ней;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3) в коммуникативной сфере: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восприятие на слух литературных произведений разных жанров на русском языке, осмысленное чтение их и адекватное восприятие;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на русском языке устные монологические речевые высказывания разного типа; вести диалог на русском языке, соблюдая нормы русского речевого этикета и понимая особенности речевого этикета собеседника, принадлежащего к иной культуре;</w:t>
      </w:r>
      <w:proofErr w:type="gramEnd"/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написание изложений и сочинений на темы, связанные с тематикой, проблематикой изученных произведений, классных и домашних творческих работ, рефератов на литературные и общекультурные темы;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4) в эстетической сфере: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понимание образной природы литературы как явления словесного искусства, эстетическое восприятие произведений русской литературы, выраженных в образной системе иной национальной культуры; формирование эстетического вкуса на основе освоения русских художественных текстов;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понимание русского слова в его эстетической функции, роли изобразительно-выразительных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оздании художественных образов литературных произведений;</w:t>
      </w:r>
    </w:p>
    <w:p w:rsidR="00FF17DD" w:rsidRDefault="00FF17DD" w:rsidP="00FF17DD">
      <w:pPr>
        <w:pStyle w:val="a6"/>
        <w:spacing w:line="276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умение при сопоставлении произведений русской и родной литературы выявлять их сходство и национальное своеобразие, обусловленное особенностями образных систем русской и родной литературы, структурными особенностями русского и родного языков.</w:t>
      </w:r>
    </w:p>
    <w:p w:rsidR="00FF17DD" w:rsidRDefault="00FF17DD" w:rsidP="00FF17DD">
      <w:pPr>
        <w:pStyle w:val="a0"/>
        <w:spacing w:before="120"/>
        <w:ind w:firstLine="567"/>
        <w:jc w:val="center"/>
      </w:pPr>
      <w:r>
        <w:rPr>
          <w:rFonts w:asciiTheme="minorHAnsi" w:hAnsiTheme="minorHAnsi" w:cs="Times New Roman CYR"/>
          <w:b/>
          <w:iCs/>
          <w:color w:val="000000"/>
          <w:sz w:val="32"/>
          <w:szCs w:val="32"/>
          <w:lang w:bidi="ar-SA"/>
        </w:rPr>
        <w:t>3.</w:t>
      </w:r>
      <w:r>
        <w:rPr>
          <w:rFonts w:ascii="Times New Roman CYR" w:hAnsi="Times New Roman CYR" w:cs="Times New Roman CYR"/>
          <w:b/>
          <w:iCs/>
          <w:color w:val="000000"/>
          <w:sz w:val="32"/>
          <w:szCs w:val="32"/>
          <w:lang w:bidi="ar-SA"/>
        </w:rPr>
        <w:t xml:space="preserve"> основного общего образования по учебному предмету</w:t>
      </w:r>
    </w:p>
    <w:p w:rsidR="00FF17DD" w:rsidRDefault="00FF17DD" w:rsidP="00FF17DD">
      <w:pPr>
        <w:pStyle w:val="a0"/>
        <w:shd w:val="clear" w:color="auto" w:fill="FFFFFF"/>
        <w:jc w:val="center"/>
      </w:pPr>
    </w:p>
    <w:p w:rsidR="00FF17DD" w:rsidRDefault="00FF17DD" w:rsidP="00FF17DD">
      <w:pPr>
        <w:pStyle w:val="a0"/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Литература начала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века</w:t>
      </w:r>
    </w:p>
    <w:p w:rsidR="00FF17DD" w:rsidRDefault="00FF17DD" w:rsidP="00FF17DD">
      <w:pPr>
        <w:pStyle w:val="a0"/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Развитие художественных и идейно-нравственных традиций русской классической литературы. Своеобразие реализма в русской литературе начала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века. Человек и эпоха - основная проблема искусства. Направления философской мысли начала столетия, сложность отражения этих направлений в различных видах искусства. Реализм и модернизм, разнообразие литературных стилей, школ, групп.</w:t>
      </w:r>
    </w:p>
    <w:p w:rsidR="00FF17DD" w:rsidRDefault="00FF17DD" w:rsidP="00FF17DD">
      <w:pPr>
        <w:pStyle w:val="a0"/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Писатели-реалисты начала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века</w:t>
      </w:r>
    </w:p>
    <w:p w:rsidR="00FF17DD" w:rsidRDefault="00FF17DD" w:rsidP="00FF17DD">
      <w:pPr>
        <w:pStyle w:val="a6"/>
        <w:jc w:val="both"/>
      </w:pPr>
      <w:r>
        <w:rPr>
          <w:b/>
          <w:bCs/>
          <w:i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Максим </w:t>
      </w:r>
      <w:r>
        <w:rPr>
          <w:rFonts w:ascii="Times New Roman" w:hAnsi="Times New Roman" w:cs="Times New Roman"/>
          <w:b/>
          <w:bCs/>
          <w:sz w:val="28"/>
          <w:szCs w:val="28"/>
        </w:rPr>
        <w:t>Горький.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iCs/>
          <w:sz w:val="28"/>
          <w:szCs w:val="28"/>
        </w:rPr>
        <w:t xml:space="preserve">«Старуха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Изергиль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Романтический пафос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рассказов М. Горького.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Народно-поэтические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истоки романтической прозы писателя. Проблема героя в рассказах Горького. Смысл противопоставления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Особенности композиции рассказа «Старуха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«На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дне». </w:t>
      </w:r>
      <w:r>
        <w:rPr>
          <w:rFonts w:ascii="Times New Roman" w:hAnsi="Times New Roman" w:cs="Times New Roman"/>
          <w:sz w:val="28"/>
          <w:szCs w:val="28"/>
        </w:rPr>
        <w:t xml:space="preserve">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факта (Бубнов), правда утешительной лжи (Лука), правда веры в человека (Сатин). Новаторство Горького-драматурга. Сценическая судьба пьесы.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Теория литературы. Социально-философская драма как жанр драматургии (начальные представления).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Александр Иванович Куприн. </w:t>
      </w:r>
      <w:r>
        <w:rPr>
          <w:rFonts w:ascii="Times New Roman" w:hAnsi="Times New Roman" w:cs="Times New Roman"/>
          <w:sz w:val="28"/>
          <w:szCs w:val="28"/>
        </w:rPr>
        <w:t>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iCs/>
          <w:sz w:val="28"/>
          <w:szCs w:val="28"/>
        </w:rPr>
        <w:t>«Гранатовый браслет»</w:t>
      </w:r>
      <w:r>
        <w:rPr>
          <w:rFonts w:ascii="Times New Roman" w:hAnsi="Times New Roman" w:cs="Times New Roman"/>
          <w:sz w:val="28"/>
          <w:szCs w:val="28"/>
        </w:rPr>
        <w:t xml:space="preserve">. Толстовские традиции в прозе Куприна. Любовь как высшая ценность мира в рассказе «Гранатовый браслет». Трагическая история любви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пробуждение души Веры Шейной. Поэтика рассказа. </w:t>
      </w:r>
      <w:r>
        <w:rPr>
          <w:rFonts w:ascii="Times New Roman" w:hAnsi="Times New Roman" w:cs="Times New Roman"/>
          <w:sz w:val="28"/>
          <w:szCs w:val="28"/>
        </w:rPr>
        <w:lastRenderedPageBreak/>
        <w:t>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Теория литературы. Сюжет и фабула эпического произведения (углубление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Иван </w:t>
      </w:r>
      <w:r>
        <w:rPr>
          <w:rFonts w:ascii="Times New Roman" w:hAnsi="Times New Roman" w:cs="Times New Roman"/>
          <w:b/>
          <w:sz w:val="28"/>
          <w:szCs w:val="28"/>
        </w:rPr>
        <w:t>Алексеевич Бунин.</w:t>
      </w:r>
      <w:r>
        <w:rPr>
          <w:rFonts w:ascii="Times New Roman" w:hAnsi="Times New Roman" w:cs="Times New Roman"/>
          <w:sz w:val="28"/>
          <w:szCs w:val="28"/>
        </w:rPr>
        <w:t xml:space="preserve"> Жизнь и творчество (Обзор.)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«Слово», «Одиночество».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iCs/>
          <w:sz w:val="28"/>
          <w:szCs w:val="28"/>
        </w:rPr>
        <w:t xml:space="preserve">«Господин из Сан-Франциско».  </w:t>
      </w:r>
      <w:r>
        <w:rPr>
          <w:rFonts w:ascii="Times New Roman" w:hAnsi="Times New Roman" w:cs="Times New Roman"/>
          <w:sz w:val="28"/>
          <w:szCs w:val="28"/>
        </w:rPr>
        <w:t xml:space="preserve">Своеобразие лирического повествования в прозе И. А. Бунина. Обращение писателя к широчайшим социально-философским обобщениям в рассказе «Господин из Сан-Франциско». Тема любви в рассказах писателя. Поэтичность женских образов. Мотив памяти и тема России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прозе. Своеобразие художественной манеры И. А. Бунина. Своеобразие художественной манеры писателя.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Теория литературы. Психологизм пейзажа в художественной литературе. Рассказ (углубление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FF17DD" w:rsidRDefault="00FF17DD" w:rsidP="00FF17DD">
      <w:pPr>
        <w:pStyle w:val="a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Поэзия «Серебряного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века»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Символизм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Зинаида Николаевна Гиппиус. </w:t>
      </w:r>
      <w:r>
        <w:rPr>
          <w:rFonts w:ascii="Times New Roman" w:hAnsi="Times New Roman" w:cs="Times New Roman"/>
          <w:sz w:val="28"/>
          <w:szCs w:val="28"/>
        </w:rPr>
        <w:t xml:space="preserve">Слово о поэтессе.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Стихотворения «Надпись на книге», «Любовь - одна».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Дмитрий Сергеевич Мережковский. </w:t>
      </w:r>
      <w:r>
        <w:rPr>
          <w:rFonts w:ascii="Times New Roman" w:hAnsi="Times New Roman" w:cs="Times New Roman"/>
          <w:sz w:val="28"/>
          <w:szCs w:val="28"/>
        </w:rPr>
        <w:t>Слово о поэте. Стихотворение «Парки».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Иннокентий Фёдорович Анненский. </w:t>
      </w:r>
      <w:r>
        <w:rPr>
          <w:rFonts w:ascii="Times New Roman" w:hAnsi="Times New Roman" w:cs="Times New Roman"/>
          <w:sz w:val="28"/>
          <w:szCs w:val="28"/>
        </w:rPr>
        <w:t>Слово о поэте.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Стихотворения «Невозможно», «Среди миров», «Прерывистые строки».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Валерий Яковлевич Брюсов.</w:t>
      </w:r>
      <w:r>
        <w:rPr>
          <w:rFonts w:ascii="Times New Roman" w:hAnsi="Times New Roman" w:cs="Times New Roman"/>
          <w:sz w:val="28"/>
          <w:szCs w:val="28"/>
        </w:rPr>
        <w:t xml:space="preserve"> Слово о поэте.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«Кинжал», «Родной язык», «Каменщик», «Грядущие гунны». </w:t>
      </w:r>
      <w:r>
        <w:rPr>
          <w:rFonts w:ascii="Times New Roman" w:hAnsi="Times New Roman" w:cs="Times New Roman"/>
          <w:sz w:val="28"/>
          <w:szCs w:val="28"/>
        </w:rPr>
        <w:t xml:space="preserve">Возможен выбор других стихотворений. Брюсов как основоположник символизма в русской поэзии. Сквозные темы поэзии Брюсова - урбанизм, история, смена культур, мотивы научной поэзии. Рационализм,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отточенность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 и стиля.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Николай Степанович Гумилев</w:t>
      </w:r>
      <w:r>
        <w:rPr>
          <w:rFonts w:ascii="Times New Roman" w:hAnsi="Times New Roman" w:cs="Times New Roman"/>
          <w:sz w:val="28"/>
          <w:szCs w:val="28"/>
        </w:rPr>
        <w:t>. Слово о поэте.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«Жираф», «Озеро Чад», «Старый Конквистадор», </w:t>
      </w:r>
      <w:r>
        <w:rPr>
          <w:rFonts w:ascii="Times New Roman" w:hAnsi="Times New Roman" w:cs="Times New Roman"/>
          <w:sz w:val="28"/>
          <w:szCs w:val="28"/>
        </w:rPr>
        <w:t xml:space="preserve">цикл </w:t>
      </w:r>
      <w:r>
        <w:rPr>
          <w:rFonts w:ascii="Times New Roman" w:hAnsi="Times New Roman" w:cs="Times New Roman"/>
          <w:iCs/>
          <w:sz w:val="28"/>
          <w:szCs w:val="28"/>
        </w:rPr>
        <w:t xml:space="preserve">«Капитаны», «Волшебная скрипка», «Заблудившийся трамвай» </w:t>
      </w:r>
      <w:r>
        <w:rPr>
          <w:rFonts w:ascii="Times New Roman" w:hAnsi="Times New Roman" w:cs="Times New Roman"/>
          <w:sz w:val="28"/>
          <w:szCs w:val="28"/>
        </w:rPr>
        <w:t xml:space="preserve">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обыденности существования. Трагическая судьба поэта после революции. Влияние поэтических образов и ритмов Гумилева на русскую поэзию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Велимир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Хлебников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Слово о поэте. Стихотворения «Заклятие смехом», «Кузнечик».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Футуризм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Манифесты футуризма. Отрицание литературных традиций, абсолютизация самоценного,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самовитого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слова. Урбанизм поэзии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будетлян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Группы футуристов: эгофутуристы (Игорь Северянин и др.),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кубофутуристы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(В. Маяковский,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Хлебников, Вас.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Каменский), «Центрифуга» (Б. Пастернак, Н. Асеев и др.).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Западноевропейский и русский футуризм. Преодоление футуризма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крупнейшими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представителям.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Марина Ивановна Цветаева.</w:t>
      </w:r>
      <w:r>
        <w:rPr>
          <w:rFonts w:ascii="Times New Roman" w:hAnsi="Times New Roman" w:cs="Times New Roman"/>
          <w:sz w:val="28"/>
          <w:szCs w:val="28"/>
        </w:rPr>
        <w:t xml:space="preserve"> 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«Моим стихам, написанным так рано...», «Стихи к Блоку» («Имя твое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птица в руке...»). «Кто создан из камня, кто создан из глины...». «Тоска по родине! Давно...», «Попытка ревности», «Стихи о Москве», «Стихи к Пушкину». </w:t>
      </w:r>
      <w:r>
        <w:rPr>
          <w:rFonts w:ascii="Times New Roman" w:hAnsi="Times New Roman" w:cs="Times New Roman"/>
          <w:sz w:val="28"/>
          <w:szCs w:val="28"/>
        </w:rPr>
        <w:t xml:space="preserve">Уникальность поэтического голоса Цветаевой. Искренность лирического монолога-исповеди.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Ахматовой. Маяковского, Есенина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творчестве. Традиции Цветаевой в русской поэзии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Теория литературы. Стихотворный лирический цикл (углубление понятия),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литературы (углубление понятия), лирический герой (углубление понятия)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Александр Александрович Блок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«Незнакомка», «Россия», «Ночь, улица, фонарь, аптека...», «В ресторане», «Река раскинулась.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Течет, грустит лениво...» </w:t>
      </w:r>
      <w:r>
        <w:rPr>
          <w:rFonts w:ascii="Times New Roman" w:hAnsi="Times New Roman" w:cs="Times New Roman"/>
          <w:sz w:val="28"/>
          <w:szCs w:val="28"/>
        </w:rPr>
        <w:t xml:space="preserve">(из цикла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«На поле Куликовом»), «На железной дороге», «Вхожу я в темные храмы...», «Фабрика», «Когда </w:t>
      </w:r>
      <w:r>
        <w:rPr>
          <w:rFonts w:ascii="Times New Roman" w:hAnsi="Times New Roman" w:cs="Times New Roman"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стоите 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моем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пути...».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Литературные и философские пристрастия юного поэта. Влияние Жуковского, Фета, Полонского, философии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Соловьева. Темы и образы ранней поэзии: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«Стихи о Прекрасной Даме». </w:t>
      </w:r>
      <w:r>
        <w:rPr>
          <w:rFonts w:ascii="Times New Roman" w:hAnsi="Times New Roman" w:cs="Times New Roman"/>
          <w:sz w:val="28"/>
          <w:szCs w:val="28"/>
        </w:rPr>
        <w:t>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 Поэт и революция.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Поэма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«Двенадцать». </w:t>
      </w:r>
      <w:r>
        <w:rPr>
          <w:rFonts w:ascii="Times New Roman" w:hAnsi="Times New Roman" w:cs="Times New Roman"/>
          <w:sz w:val="28"/>
          <w:szCs w:val="28"/>
        </w:rPr>
        <w:t xml:space="preserve">История создания поэмы и ее восприятие современниками. Многоплановость, сложность художественного мира поэмы.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Символическое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конкретно-реалистическое в поэме. Гармония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несочетаемого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языковой и музыкальной стихиях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Теория литературы. Лирический цикл (стихотворений). Верлибр (свободный стих). Авторская позиция и способы ее выражения в произведении (развитие представлений). </w:t>
      </w:r>
    </w:p>
    <w:p w:rsidR="00FF17DD" w:rsidRDefault="00FF17DD" w:rsidP="00FF17DD">
      <w:pPr>
        <w:pStyle w:val="a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 1917-1929 годов</w:t>
      </w: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Михаил Афанасьевич Булгаков</w:t>
      </w:r>
      <w:r>
        <w:rPr>
          <w:rFonts w:ascii="Times New Roman" w:hAnsi="Times New Roman" w:cs="Times New Roman"/>
          <w:sz w:val="28"/>
          <w:szCs w:val="28"/>
        </w:rPr>
        <w:t>. Жизнь и творчество. (Обзор.)</w:t>
      </w:r>
      <w:proofErr w:type="gramStart"/>
      <w:r w:rsidR="007208D5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="007208D5">
        <w:rPr>
          <w:rFonts w:ascii="Times New Roman" w:hAnsi="Times New Roman" w:cs="Times New Roman"/>
          <w:sz w:val="28"/>
          <w:szCs w:val="28"/>
        </w:rPr>
        <w:t>елая гвардия»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Роман </w:t>
      </w:r>
      <w:r>
        <w:rPr>
          <w:rFonts w:ascii="Times New Roman" w:hAnsi="Times New Roman" w:cs="Times New Roman"/>
          <w:iCs/>
          <w:sz w:val="28"/>
          <w:szCs w:val="28"/>
        </w:rPr>
        <w:t xml:space="preserve"> «Мастер и Маргарита».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История создания и публикации романа «Мастер и Маргарита». Своеобразие жанра и композиции романа. Роль эпиграфа.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Многоплановость,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повествования: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символического (библейского или мифологического) до сатирического (бытового). Сочетание реальности и фантастики. «Мастер и Маргарита» - апология творчества и идеальной любви в атмосфере отчаяния и мрака.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Теория литературы. Разнообразие типов романа в русской прозе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Традиции и новаторство в литературе.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Сергей Александрович Есенин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«Гой ты, Русь моя родная!..», «Не бродить, не мять в кустах багряных...», «Мы теперь уходим понемногу...», «Письмо матери», «Спит ковыль.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Равнина дорогая...»,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Шаганэ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ты моя,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Шаганэ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!..», «Не жалею, не зову, не плачу...», «Русь советская», «Сорокоуст»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«Я покинул родимый дом...», «Собаке Качалова», «Клен ты мой опавший, клен заледенелый...». </w:t>
      </w:r>
      <w:proofErr w:type="gramEnd"/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Всепроникающий лиризм - специфика поэзии Есенина. Россия, Русь как главная тема всего его творчества. Идея «узловой завязи» природы и человека.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Народно-поэтические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истоки есенинской поэзии. Песенная основа его поэтики. Традиции Пушкина и Кольцова, влияние Блока и Клюева. Любовная тема в лирике Есенина.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Исповедальность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стихотворных посланий родным и любимым людям.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Есенин и имажинизм. Богатство поэтического языка.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есенинского цикла </w:t>
      </w:r>
      <w:r>
        <w:rPr>
          <w:rFonts w:ascii="Times New Roman" w:hAnsi="Times New Roman" w:cs="Times New Roman"/>
          <w:bCs/>
          <w:iCs/>
          <w:sz w:val="28"/>
          <w:szCs w:val="28"/>
        </w:rPr>
        <w:t>(«Персидские мотивы»).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Теория литературы.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>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Владимир Владимирович Маяковский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«А вы могли бы?», «Послушайте!», «Скрипка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немножко </w:t>
      </w:r>
      <w:r>
        <w:rPr>
          <w:rFonts w:ascii="Times New Roman" w:hAnsi="Times New Roman" w:cs="Times New Roman"/>
          <w:bCs/>
          <w:iCs/>
          <w:sz w:val="28"/>
          <w:szCs w:val="28"/>
        </w:rPr>
        <w:t>нервно»,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Лиличка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!», «Юбилейное», «Прозаседавшиеся»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«Разговор с фининспектором о поэзии», «Сергею Есенину», «Письмо товарищу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Кострову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из Парижа о сущности любви», «Письмо Татьяне Яковлевой».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Начало творческого пути: дух бунтарства и </w:t>
      </w:r>
      <w:r>
        <w:rPr>
          <w:rFonts w:ascii="Times New Roman" w:hAnsi="Times New Roman" w:cs="Times New Roman"/>
          <w:iCs/>
          <w:sz w:val="28"/>
          <w:szCs w:val="28"/>
        </w:rPr>
        <w:t xml:space="preserve">эпатажа. </w:t>
      </w:r>
      <w:r>
        <w:rPr>
          <w:rFonts w:ascii="Times New Roman" w:hAnsi="Times New Roman" w:cs="Times New Roman"/>
          <w:sz w:val="28"/>
          <w:szCs w:val="28"/>
        </w:rPr>
        <w:t xml:space="preserve">Поэзия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живопись. Маяковский и футуризм. Поэт и революция. Пафос революционного переустройства мира. Космическая масштабность образов.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Поэтическое новаторство Маяковского (ритм, рифма, неологизмы, гиперболичность, пластика образов, дерзкая метафоричность, необычность строфики, графики стиха).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Своеобразие любовной лирики поэта. Тема поэта и поэзии в творчестве Маяковского. Сатирическая лирика и драматургия поэта. Широта жанрового диапазона творчества поэта-новатора.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Традиции Маяковского в российской поэзии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столетия.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Теория литературы. Футуризм (развитие представлений). Тоническое стихосложение (углубление понятия). Развитие представлений о рифме: рифма составная (каламбурная), рифма ассонансная.</w:t>
      </w: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 1930-1941 годов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Андрей Платонович Платонов</w:t>
      </w:r>
      <w:r>
        <w:rPr>
          <w:rFonts w:ascii="Times New Roman" w:hAnsi="Times New Roman" w:cs="Times New Roman"/>
          <w:sz w:val="28"/>
          <w:szCs w:val="28"/>
        </w:rPr>
        <w:t>. 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Роман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Чевенгур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ассказ «Песчаная учительница». </w:t>
      </w:r>
      <w:r>
        <w:rPr>
          <w:rFonts w:ascii="Times New Roman" w:hAnsi="Times New Roman" w:cs="Times New Roman"/>
          <w:sz w:val="28"/>
          <w:szCs w:val="28"/>
        </w:rPr>
        <w:t xml:space="preserve">Высокий пафос и острая сатира платоновской прозы. Тип платоновского героя - мечтателя и правдоискателя. Возвеличивание страдания,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бытия, благородства детей. Утопические идеи «общей жизни» как основа сюжета повести. Философская многозначность названия повести. Необычность языка и стиля Платонова. Связь его творчества с традициями русской сатиры (М. Е. Салтыков-Щедрин).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Теория литературы. Индивидуальный стиль писателя (углубление понятия). Авторские неологизмы (развитие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Михаил Александрович Шолохов</w:t>
      </w:r>
      <w:r>
        <w:rPr>
          <w:rFonts w:ascii="Times New Roman" w:hAnsi="Times New Roman" w:cs="Times New Roman"/>
          <w:sz w:val="28"/>
          <w:szCs w:val="28"/>
        </w:rPr>
        <w:t xml:space="preserve">. Жизнь. Творчество Личность (Обзор.)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«Тихий Дон» </w:t>
      </w:r>
      <w:r>
        <w:rPr>
          <w:rFonts w:ascii="Times New Roman" w:hAnsi="Times New Roman" w:cs="Times New Roman"/>
          <w:sz w:val="28"/>
          <w:szCs w:val="28"/>
        </w:rPr>
        <w:t xml:space="preserve">-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 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>Теория литературы. Роман-эпопея (закрепление понятия). Художественное время и художественное пространство (углубление понятий). Традиции и новаторство в художественном творчестве (развитие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Анна Андреевна Ахматова</w:t>
      </w:r>
      <w:r>
        <w:rPr>
          <w:rFonts w:ascii="Times New Roman" w:hAnsi="Times New Roman" w:cs="Times New Roman"/>
          <w:sz w:val="28"/>
          <w:szCs w:val="28"/>
        </w:rPr>
        <w:t>. Жизнь и творчество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«Песня последней встречи...» «Сжала руки под темной вуалью...», «Мне ни к чему одические рати...», «Мне голос был. Он звал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утешно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...», «Родная земля»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«Я научилась просто, мудро жить...», «Приморский сонет».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Искренность интонаций и глубокий психологизм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лирики. Любовь как возвышенное и прекрасное, всепоглощающее чувство в поэзии Ахматовой. Процесс художественного творчества как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поэзии. Разговорность интонации и музыкальность стиха.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Слиянность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Поэма </w:t>
      </w:r>
      <w:r>
        <w:rPr>
          <w:rFonts w:ascii="Times New Roman" w:hAnsi="Times New Roman" w:cs="Times New Roman"/>
          <w:iCs/>
          <w:sz w:val="28"/>
          <w:szCs w:val="28"/>
        </w:rPr>
        <w:t xml:space="preserve">«Реквием». </w:t>
      </w:r>
      <w:r>
        <w:rPr>
          <w:rFonts w:ascii="Times New Roman" w:hAnsi="Times New Roman" w:cs="Times New Roman"/>
          <w:sz w:val="28"/>
          <w:szCs w:val="28"/>
        </w:rPr>
        <w:t>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Тема суда времени и исторической памяти. Особенности жанра и композиции поэмы.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Теория литературы. Лирическое и эпическое в поэме как жанре литературы (закрепление понятия).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лирики (развитие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Осип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Эмильевич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Мандельштам</w:t>
      </w:r>
      <w:r>
        <w:rPr>
          <w:rFonts w:ascii="Times New Roman" w:hAnsi="Times New Roman" w:cs="Times New Roman"/>
          <w:sz w:val="28"/>
          <w:szCs w:val="28"/>
        </w:rPr>
        <w:t>. 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Notre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proofErr w:type="spellStart"/>
      <w:proofErr w:type="gramEnd"/>
      <w:r>
        <w:rPr>
          <w:rFonts w:ascii="Times New Roman" w:hAnsi="Times New Roman" w:cs="Times New Roman"/>
          <w:iCs/>
          <w:sz w:val="28"/>
          <w:szCs w:val="28"/>
        </w:rPr>
        <w:t>ате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», «Бессонница. Гомер. Тугие паруса...», «За гремучую доблесть грядущих веков...», «Я вернулся в мой город, знакомый до слез...», «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Silentiu</w:t>
      </w:r>
      <w:proofErr w:type="spellEnd"/>
      <w:proofErr w:type="gramStart"/>
      <w:r>
        <w:rPr>
          <w:rFonts w:ascii="Times New Roman" w:hAnsi="Times New Roman" w:cs="Times New Roman"/>
          <w:i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», «Мы живем, под собою не чуя страны...».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Культурологические истоки творчества поэта. Слово,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поэтике Мандельштама. Музыкальная природа эстетического переживания в стихотворениях поэта Описательно-живописная манера и философичность поэзии Мандельштама. Импрессионистическая символика цвета. Ритмико-интонационное многообразие Поэт и «век-волкодав». Поэзия Мандельштама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-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Теория литературы. Импрессионизм (развитие  представлений). Стих, строфа, рифма, способы рифмовки (закрепление понятий).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Борис Леонидович Пастернак.</w:t>
      </w:r>
      <w:r>
        <w:rPr>
          <w:rFonts w:ascii="Times New Roman" w:hAnsi="Times New Roman" w:cs="Times New Roman"/>
          <w:sz w:val="28"/>
          <w:szCs w:val="28"/>
        </w:rPr>
        <w:t xml:space="preserve"> 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«Февраль. Достать чернил и плакать!..», «Определение поэзии», «Во всем мне хочется дойти...», «Гамлет», «Зимняя ночь», «Марбург», «Быть знаменитым некрасиво…»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Тема поэта и поэзии в творчестве Пастернака. Любовная лирика поэта. Философская глубина раздумий. Стремление постичь мир, «дойти до самой сути» явлений, удивление перед чудом бытия. Человек и природа в поэзии Пастернака. Пушкинские мотивы в лирике поэта. Пастернак-переводчик.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Роман </w:t>
      </w:r>
      <w:r>
        <w:rPr>
          <w:rFonts w:ascii="Times New Roman" w:hAnsi="Times New Roman" w:cs="Times New Roman"/>
          <w:iCs/>
          <w:sz w:val="28"/>
          <w:szCs w:val="28"/>
        </w:rPr>
        <w:t xml:space="preserve">«Доктор Живаго» </w:t>
      </w:r>
      <w:r>
        <w:rPr>
          <w:rFonts w:ascii="Times New Roman" w:hAnsi="Times New Roman" w:cs="Times New Roman"/>
          <w:sz w:val="28"/>
          <w:szCs w:val="28"/>
        </w:rPr>
        <w:t>(обзорное изучение с анализом фрагментов). История создания и публикации романа Жанровое своеобразие и композиция романа, соединение в нем прозы и поэзии, эпического и лирического начал Образы-символы и сквозные мотивы в романе Образ главного героя -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:rsidR="00FF17DD" w:rsidRDefault="00FF17DD" w:rsidP="00FF17DD">
      <w:pPr>
        <w:pStyle w:val="a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Литература периода Великой Отечественной войны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Человек на войне, правда о нем. Жестокие реалии и романтика в описании войны. Очерки, рассказы, повести В. Некрасова, М. Казакевича, М. Шолохова.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В.И. Лебедева-Кумача, А.А.Суркова, К.М. Симонова,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Я. Коласа, А.Т. Твардовского. Органическое сочетание высоких патриотических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убоко личными, интимными переживаниями лирического героя. Активизация внимания к героическому прошлому народа в лирической и эпической поэзии, обобщенно-символическое звучание признаний в любви к родным местам, близким людям.</w:t>
      </w:r>
    </w:p>
    <w:p w:rsidR="00FF17DD" w:rsidRDefault="00FF17DD" w:rsidP="00FF17DD">
      <w:pPr>
        <w:pStyle w:val="a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второй половины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Новое осмысление военной темы.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К.М.Симонов, В.В. Быков, К.Д. Воробьёв.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«Деревенская»</w:t>
      </w:r>
      <w:r>
        <w:rPr>
          <w:rFonts w:ascii="Times New Roman" w:hAnsi="Times New Roman" w:cs="Times New Roman"/>
          <w:sz w:val="28"/>
          <w:szCs w:val="28"/>
        </w:rPr>
        <w:t xml:space="preserve"> проза. Изображение жизни крестьянства; глубина и цельность духовного мира человека, кровно связанного с землей, в повести В. Белова, в романе Ф.Абрамова, в рассказах В. Шукшина и А.Солженицына.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Варлам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Тихонович Шаламов.</w:t>
      </w:r>
      <w:r>
        <w:rPr>
          <w:rFonts w:ascii="Times New Roman" w:hAnsi="Times New Roman" w:cs="Times New Roman"/>
          <w:sz w:val="28"/>
          <w:szCs w:val="28"/>
        </w:rPr>
        <w:t xml:space="preserve"> Жизнь и творчество. (Обзор.)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Колымские рассказы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Автобиографический характер прозы В. Т. Шаламова. Жизненная достоверность, почти документальность «Колымских рассказов» и глубина проблем, поднимаемых писателем. Исследование человеческой природы «в крайне важном, не описанном еще состоянии, когда человек приближается к состоянию, близкому к состоянию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зачеловечности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». Характер повествования. Образ повествователя. Новаторство Шаламова-прозаика.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Теория литературы. Новелла (закрепление понятия). Психологизм художественной литературы (развитие представлений).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Традиции и новаторство в художественной литературе (развитие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Виктор Петрович Астафьев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Взаимоотношения человека и природы в романе «Царь-рыба».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Валентин Григорьевич Распутин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«Пожар».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Драматургия. Нравственная проблематика пьес А. Вампилова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(«Прошлым летом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Чулимске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», «Старший сын»)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FF17DD" w:rsidRDefault="00FF17DD" w:rsidP="00FF17DD">
      <w:pPr>
        <w:pStyle w:val="a6"/>
        <w:jc w:val="center"/>
      </w:pPr>
    </w:p>
    <w:p w:rsidR="00FF17DD" w:rsidRDefault="00FF17DD" w:rsidP="00FF17DD">
      <w:pPr>
        <w:pStyle w:val="a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Современная лирика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Николай Михайлович Рубцов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«Видения на холме», «Русский огонек», «Звезда полей», «В горнице»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Основные темы и мотивы лирики Рубцова - Родина-Русь, ее природа и история, судьба народа, духовный мир человека, его нравственные ценности: красота и любовь, жизнь и смерть, радости и страдания. Драматизм мироощущения поэта, обусловленный событиями его личной судьбы и судьбы народа. Традиции Тютчева Фета, Есенина в поэзии Рубцова.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Булат Шалвович Окуджава</w:t>
      </w:r>
      <w:r>
        <w:rPr>
          <w:rFonts w:ascii="Times New Roman" w:hAnsi="Times New Roman" w:cs="Times New Roman"/>
          <w:sz w:val="28"/>
          <w:szCs w:val="28"/>
        </w:rPr>
        <w:t xml:space="preserve">. Слово о поэте. Стихотворения: </w:t>
      </w:r>
      <w:r>
        <w:rPr>
          <w:rFonts w:ascii="Times New Roman" w:hAnsi="Times New Roman" w:cs="Times New Roman"/>
          <w:iCs/>
          <w:sz w:val="28"/>
          <w:szCs w:val="28"/>
        </w:rPr>
        <w:t xml:space="preserve">«До свидания, мальчики», «Ты течешь, как река. Странное название...», «Когда мне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невмочь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пересилить беду...». </w:t>
      </w:r>
      <w:r>
        <w:rPr>
          <w:rFonts w:ascii="Times New Roman" w:hAnsi="Times New Roman" w:cs="Times New Roman"/>
          <w:sz w:val="28"/>
          <w:szCs w:val="28"/>
        </w:rPr>
        <w:t xml:space="preserve">Память о войне в лирике поэта-фронтовика. Поэзия «оттепели» и песенное творчество Окуджавы. Арбат как особая поэтическая вселенная. Развитие романтических традиций в поэзии Окуджавы. Интонации, мотивы, образы Окуджавы в творчестве современных поэтов-бардов. 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Теория литературы. Литературная песня. Романс.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песня (развитие представлений).</w:t>
      </w:r>
    </w:p>
    <w:p w:rsidR="00FF17DD" w:rsidRDefault="00FF17DD" w:rsidP="00FF17DD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Авторская песня. Ее место в развитии литературного процесса и музыкальной культуры страны (содержательность, искренность, внимание к личности; методическое богатство, современная ритмика и инструментовка). Песенное творчество А. Галича, Ю. Визбора В. Высоцкого, Б. Окуджавы, Ю. Кима и др.</w:t>
      </w: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jc w:val="both"/>
      </w:pPr>
    </w:p>
    <w:p w:rsidR="00FF17DD" w:rsidRDefault="00FF17DD" w:rsidP="00FF17DD">
      <w:pPr>
        <w:pStyle w:val="a6"/>
        <w:spacing w:line="276" w:lineRule="atLeast"/>
        <w:jc w:val="center"/>
      </w:pP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 по русской литературе</w:t>
      </w:r>
    </w:p>
    <w:p w:rsidR="00FF17DD" w:rsidRDefault="00FF17DD" w:rsidP="00FF17DD">
      <w:pPr>
        <w:pStyle w:val="a6"/>
        <w:spacing w:line="276" w:lineRule="atLeast"/>
        <w:jc w:val="center"/>
      </w:pP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11 класс (универсальный)</w:t>
      </w:r>
    </w:p>
    <w:p w:rsidR="00FF17DD" w:rsidRDefault="008252CE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часов: всего - 102</w:t>
      </w:r>
      <w:r w:rsidR="00FF17DD">
        <w:rPr>
          <w:rFonts w:ascii="Times New Roman" w:hAnsi="Times New Roman" w:cs="Times New Roman"/>
          <w:b/>
          <w:sz w:val="28"/>
          <w:szCs w:val="28"/>
        </w:rPr>
        <w:t xml:space="preserve"> часов, по 3 часа в неделю.</w:t>
      </w: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Плановых контрольных уроков, тестов – 2 ч.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Административных контрольных уроков  -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 составлено на основе </w:t>
      </w:r>
      <w:r>
        <w:rPr>
          <w:rFonts w:ascii="Times New Roman" w:hAnsi="Times New Roman" w:cs="Times New Roman"/>
          <w:sz w:val="28"/>
          <w:szCs w:val="28"/>
        </w:rPr>
        <w:t>« Примерных программ по учебным предметам. Литература. 5-11 классы. – 2-е издание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Просвещение, 2008.</w:t>
      </w:r>
    </w:p>
    <w:p w:rsidR="00FF17DD" w:rsidRDefault="00FF17DD" w:rsidP="00FF17DD">
      <w:pPr>
        <w:pStyle w:val="a6"/>
        <w:spacing w:line="276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Учебник-хрестоматия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 w:cs="Times New Roman"/>
          <w:sz w:val="28"/>
          <w:szCs w:val="28"/>
        </w:rPr>
        <w:t>. 11 класс: В 2-х частях</w:t>
      </w:r>
      <w:proofErr w:type="gramStart"/>
      <w:r>
        <w:rPr>
          <w:rFonts w:ascii="Times New Roman" w:hAnsi="Times New Roman" w:cs="Times New Roman"/>
          <w:sz w:val="28"/>
          <w:szCs w:val="28"/>
        </w:rPr>
        <w:t>/ А</w:t>
      </w:r>
      <w:proofErr w:type="gramEnd"/>
      <w:r>
        <w:rPr>
          <w:rFonts w:ascii="Times New Roman" w:hAnsi="Times New Roman" w:cs="Times New Roman"/>
          <w:sz w:val="28"/>
          <w:szCs w:val="28"/>
        </w:rPr>
        <w:t>вт.-сост. С.К.Бирюкова, К.М.Нартов, Л.В.Тодоров.–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Просвещение», 2008</w:t>
      </w:r>
    </w:p>
    <w:p w:rsidR="00FF17DD" w:rsidRDefault="00FF17DD" w:rsidP="00FF17DD">
      <w:pPr>
        <w:pStyle w:val="a6"/>
        <w:spacing w:line="276" w:lineRule="atLeast"/>
        <w:jc w:val="center"/>
      </w:pPr>
    </w:p>
    <w:p w:rsid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1336"/>
        <w:tblW w:w="139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01"/>
        <w:gridCol w:w="10435"/>
        <w:gridCol w:w="757"/>
        <w:gridCol w:w="851"/>
        <w:gridCol w:w="850"/>
      </w:tblGrid>
      <w:tr w:rsidR="00462824" w:rsidRPr="00FF17DD" w:rsidTr="00462824">
        <w:trPr>
          <w:trHeight w:val="510"/>
        </w:trPr>
        <w:tc>
          <w:tcPr>
            <w:tcW w:w="1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462824" w:rsidRPr="00FF17DD" w:rsidTr="00462824">
        <w:trPr>
          <w:trHeight w:val="330"/>
        </w:trPr>
        <w:tc>
          <w:tcPr>
            <w:tcW w:w="1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Факт.</w:t>
            </w: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Литература начала XX века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Русская проза конца XIX – начала XX века. М.Горький. 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Композиция романтических рассказов М. Горького.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Особенности жанра и конфликта в пьесе М.Горького «На дне».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Человек, его достоинство и смысл жизни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Роль Луки в драме «На дне».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Вопрос о правде в драме «На дне»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240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5.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Итоговый урок по творчеству М.Горького. Контрольный тест.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Жизнь и творчество Леонида Андреева. Рассказ «Предстояла кража»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А.И. Куприн. Талант любви в рассказе А.И. Куприна «Гранатовый браслет».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Р.р. Сочинение по рассказу «Гранатовый браслет».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Вн.чт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 Легенда о любви в рассказе А.И. Куприна «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Суламифь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И.А. Бунина.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Кризис цивилизации в рассказе И.А Бунина «Господин из Сан-Франциско».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Вн.чт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 Рассказы И.А.Бунина о любви.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Поэзия «Серебряного века»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Серебряного века. З.Н. Гиппиус.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763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Лирика Д.М.Мережковского.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15.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Новаторство поэзии И.Ф Анненского.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16.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В.Я Брюсова.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17.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«Поэзия как волшебство» в творчестве К.Д Бальмонта.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18.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Мир образов Николая Гумилёва.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«Эгофутуризм» Игоря Северянина.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Поэзия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Велимира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Хлебникова.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Поэтический мир Марины Цветаевой.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Анализ стихотворения Марины Цветаевой «Молодость», «Тоска по родине!»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lastRenderedPageBreak/>
              <w:t xml:space="preserve">  24.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Анна Ахматова и Марина Цветаева. Стихотворения Ахматовой «Как люблю, как любила глядеть я…» т Цветаевой  - Москва! – Какой огромный…«»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А.А.Блок. Личность и творчество.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Стихотворение А.А.Блока «Незнакомка».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Поэма А.А. Блока «Двенадцать».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Литература 1917-1929 годов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7+1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Поиск нравственных идеалов в прозаических произведениях. М.А. Булгаков.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29.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История в романе «Белая гвардия».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Судьбы людей в революции.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Образ Дома в романе «Белая гвардия».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Р.р. Сочинение по роману «Белая гвардия».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А.А.Фадеев. Роман «Разгром». 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Морозка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Мечик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 Народ и интеллигенция в романе «Разгром».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Образ Левинсона и проблеме гуманизма в романе А.А.Фадеева «Разгром».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Поэзия послереволюционных лет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5+1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послереволюционных лет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Лирика С.А.Есенина. Природа родного края и образ Руси в лирике Есенина.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Я по-прежнему такой же нежный». Любовная лирика Сергея Есенина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Образ времени в поэме «Анна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Снегина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39.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В.В.Маяковский и футуризм. Сатира Маяковского</w:t>
            </w: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>«Д</w:t>
            </w:r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 xml:space="preserve">аёшь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изячную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жизнь», 3гр. – «Маруся отравилась», 4гр. – Стабилизация быта», 5гр. – «Старое и новое», 6гр. –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Бюрократиада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», «Взяточники».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Тема поэта и поэзии в </w:t>
            </w:r>
            <w:proofErr w:type="spellStart"/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>твор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честве</w:t>
            </w:r>
            <w:proofErr w:type="spellEnd"/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 xml:space="preserve"> Маяковского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«Разговор с фининспектором о поэзии». 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Патриотическая лирика Маяковского</w:t>
            </w: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>«Т</w:t>
            </w:r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>оварищу Нетте…», «Стихи о советском паспорте»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Р.р. Сочинение по творчеству А.А.Блока, С.А.Есенина. В.В.Маяковского.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Сложность творческих поисков и писательских судеб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13+1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322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Творчество А.П.</w:t>
            </w:r>
            <w:r w:rsidRPr="00111EE3">
              <w:rPr>
                <w:rFonts w:ascii="Times New Roman" w:hAnsi="Times New Roman" w:cs="Times New Roman"/>
                <w:sz w:val="24"/>
              </w:rPr>
              <w:t>Платонова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644"/>
        </w:trPr>
        <w:tc>
          <w:tcPr>
            <w:tcW w:w="11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43.</w:t>
            </w:r>
          </w:p>
        </w:tc>
        <w:tc>
          <w:tcPr>
            <w:tcW w:w="104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Рассказ А.П.Платонова «Песчаная учительница».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lastRenderedPageBreak/>
              <w:t xml:space="preserve">   44.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Общий обзор романа «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Чевенгур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М.А.Шолохов. Жизнь, творчество, личность.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История создания романа «Тихий Дон».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Картины жизни донских казаков в романе «Тихий Дон».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«В мире, расколотом надвое». Гражданская война в изображении Шолохова.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49.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Судьба Григория Мелехова.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Григорий и Аксинья.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Мысль семейная в романе.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Р.р. Сочинение по роману М.А.Шолохова «Тихий Дон».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Рассказ М.А.Шолохова «Родинка»</w:t>
            </w: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М.М.Зощенко «Монтёр»</w:t>
            </w: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 xml:space="preserve"> «Кочерга».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Вн.чт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 Рассказы М.М. Зощенко.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Поэзия 30-х годов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30-х годов. М.А. Светлов, М.В. Исаковский.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А.А.Ахматова – «голос своего поколения».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58.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Тема народного страдания и скорби в поэме А.Ахматовой «Реквием».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1215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59.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О.Э. Мандельштама.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Б.Л.Пастернак. Начало творческого пути. Лирика.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Н.А Заболоцкого.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Литература периода Великой Отечественной войны и первых послевоенных лет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Проза о войне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>Правда</w:t>
            </w:r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 xml:space="preserve"> о войне в повести Виктора Некрасова «В окопах Сталинграда».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Э.Г. Казакевич. Повесть «Звезда».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64.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М.А.Шолохов «Судьба человека».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555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Лирика военных лет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555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lastRenderedPageBreak/>
              <w:t xml:space="preserve">  65.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Лирика военных лет. Поэзия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В.И.Лебедев-Кумач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270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К.М. Симонова.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Поэзия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Мусы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Джалиля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Поэзия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Якуба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Коласа.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69.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А.Т. Твардовский. Творчество и судьба. 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Слово о Твардовском. Поэма «По праву памяти».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 xml:space="preserve">Литература второй половины </w:t>
            </w:r>
            <w:r w:rsidRPr="00FF17DD">
              <w:rPr>
                <w:rFonts w:ascii="Times New Roman" w:hAnsi="Times New Roman" w:cs="Times New Roman"/>
                <w:b/>
                <w:sz w:val="24"/>
                <w:lang w:val="en-US"/>
              </w:rPr>
              <w:t>XX</w:t>
            </w:r>
            <w:r w:rsidRPr="00FF17DD">
              <w:rPr>
                <w:rFonts w:ascii="Times New Roman" w:hAnsi="Times New Roman" w:cs="Times New Roman"/>
                <w:b/>
                <w:sz w:val="24"/>
              </w:rPr>
              <w:t xml:space="preserve"> века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К.М.Симонов «Живые и мёртвые».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В.В.Быков. Повесть «Сотников».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К.Д. Воробьёв. Повесть «</w:t>
            </w: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>Убиты</w:t>
            </w:r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 xml:space="preserve"> под Москвой»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Тема деревни в литературе 60-х годов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Ф.А.Абрамов. Роман «Две зимы и три лета».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В.И.Белов. Повесть «Привычное дело».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Рассказ Солженицына «Матрёнин двор».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Герои Шукшина.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Проза и драматургия 70-90-х годов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В.Т. Шаламов. «Колымские рассказы».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rPr>
          <w:trHeight w:val="786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79.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Ю.В. Трифонов. Повесть «Обмен».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Человек и природа в повести «Царь-рыба» В.Астафьева.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В.Г. Распутин. Повесть «Пожар».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Драматургия А.Вампилова. 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FF17DD">
              <w:rPr>
                <w:rFonts w:ascii="Times New Roman" w:hAnsi="Times New Roman" w:cs="Times New Roman"/>
                <w:sz w:val="24"/>
              </w:rPr>
              <w:t>Новый</w:t>
            </w:r>
            <w:proofErr w:type="gramEnd"/>
            <w:r w:rsidRPr="00FF17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автобиографизм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» Сергея Довлатова.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Современная лирика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«Тихая лирика» и поэзия Николая Рубцова.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Р. И. Рождественского.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А.А.Вознесенского.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Е.А.Евтушенко.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Б.А.Ахмадуллиной.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89.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А.С. Кушнера.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lastRenderedPageBreak/>
              <w:t xml:space="preserve">  90.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А.А. Галича.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Поэзия В.С. Высоцкого.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Б.Ш. Окуджава.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93.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Бориса Чичибабина. Стихотворения А.А. Тарковского.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94.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Стихотворения Г.Н.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Айги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95.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Стихотворения Г.Н.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Айги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>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И.А. Бродского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96.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b/>
                <w:sz w:val="24"/>
              </w:rPr>
              <w:t>Литература народов России</w:t>
            </w:r>
            <w:r w:rsidRPr="00FF17DD">
              <w:rPr>
                <w:rFonts w:ascii="Times New Roman" w:hAnsi="Times New Roman" w:cs="Times New Roman"/>
                <w:sz w:val="24"/>
              </w:rPr>
              <w:t xml:space="preserve"> Стихи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Кайсына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Кулиева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97.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. Стихотворения Р. Гамзатова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 98.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Стихотворения Д. Кугультинова.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Трагедия </w:t>
            </w:r>
            <w:proofErr w:type="spellStart"/>
            <w:r w:rsidRPr="00FF17DD">
              <w:rPr>
                <w:rFonts w:ascii="Times New Roman" w:hAnsi="Times New Roman" w:cs="Times New Roman"/>
                <w:sz w:val="24"/>
              </w:rPr>
              <w:t>М.Карима</w:t>
            </w:r>
            <w:proofErr w:type="spellEnd"/>
            <w:r w:rsidRPr="00FF17DD">
              <w:rPr>
                <w:rFonts w:ascii="Times New Roman" w:hAnsi="Times New Roman" w:cs="Times New Roman"/>
                <w:sz w:val="24"/>
              </w:rPr>
              <w:t xml:space="preserve"> «Не бросай огонь, Прометей».</w:t>
            </w:r>
          </w:p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99.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Б.Брехт «Мамаша Кураж и ее дети»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100.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Э. М. Хемингуэй. Повесть «Старик и море»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101.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Итоговый тест по пройденным темам.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102.</w:t>
            </w: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 xml:space="preserve"> Повторение. Анализ итогового теста.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  <w:r w:rsidRPr="00FF17DD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824" w:rsidRPr="00FF17DD" w:rsidTr="00462824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824" w:rsidRPr="00FF17DD" w:rsidRDefault="00462824" w:rsidP="00FF17DD">
            <w:pPr>
              <w:pStyle w:val="a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17DD" w:rsidRP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24"/>
        </w:rPr>
      </w:pPr>
    </w:p>
    <w:p w:rsidR="00FF17DD" w:rsidRP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24"/>
        </w:rPr>
      </w:pPr>
    </w:p>
    <w:p w:rsidR="00FF17DD" w:rsidRP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sz w:val="24"/>
        </w:rPr>
      </w:pPr>
    </w:p>
    <w:p w:rsidR="00FF17DD" w:rsidRP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sz w:val="24"/>
        </w:rPr>
      </w:pPr>
    </w:p>
    <w:p w:rsidR="00FF17DD" w:rsidRDefault="00FF17DD" w:rsidP="00FF17DD">
      <w:pPr>
        <w:pStyle w:val="a6"/>
        <w:tabs>
          <w:tab w:val="left" w:pos="4507"/>
          <w:tab w:val="center" w:pos="7842"/>
        </w:tabs>
        <w:spacing w:line="276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17DD" w:rsidRDefault="00FF17DD" w:rsidP="00462824">
      <w:pPr>
        <w:pStyle w:val="a6"/>
        <w:tabs>
          <w:tab w:val="left" w:pos="4507"/>
          <w:tab w:val="center" w:pos="7842"/>
        </w:tabs>
        <w:spacing w:line="27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F17DD" w:rsidRDefault="00FF17DD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462824" w:rsidRDefault="00462824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FF17DD" w:rsidRDefault="00FF17DD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18"/>
        <w:tblW w:w="0" w:type="auto"/>
        <w:tblInd w:w="4928" w:type="dxa"/>
        <w:tblLook w:val="04A0"/>
      </w:tblPr>
      <w:tblGrid>
        <w:gridCol w:w="4929"/>
        <w:gridCol w:w="4929"/>
      </w:tblGrid>
      <w:tr w:rsidR="00462824" w:rsidRPr="00844CA9" w:rsidTr="00462824">
        <w:tc>
          <w:tcPr>
            <w:tcW w:w="4929" w:type="dxa"/>
          </w:tcPr>
          <w:p w:rsidR="00462824" w:rsidRPr="00844CA9" w:rsidRDefault="00462824" w:rsidP="00AF12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462824" w:rsidRPr="00844CA9" w:rsidRDefault="00462824" w:rsidP="00AF1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62824" w:rsidRPr="00844CA9" w:rsidRDefault="00462824" w:rsidP="00AF1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Кирхляров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Я.З.</w:t>
            </w: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462824" w:rsidRPr="00844CA9" w:rsidRDefault="00462824" w:rsidP="00AF1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«__»____________2019</w:t>
            </w: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:rsidR="00462824" w:rsidRPr="00844CA9" w:rsidRDefault="00462824" w:rsidP="00AF123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462824" w:rsidRPr="00844CA9" w:rsidRDefault="00462824" w:rsidP="00AF123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</w:t>
            </w:r>
          </w:p>
          <w:p w:rsidR="00462824" w:rsidRPr="00844CA9" w:rsidRDefault="00462824" w:rsidP="00AF123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Кирхляров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62824" w:rsidRPr="00844CA9" w:rsidRDefault="00462824" w:rsidP="00AF123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«_30_»___08___2019</w:t>
            </w:r>
            <w:r w:rsidRPr="00844C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208D5" w:rsidRPr="00844CA9" w:rsidRDefault="007208D5" w:rsidP="007208D5">
      <w:pPr>
        <w:rPr>
          <w:rFonts w:ascii="Times New Roman" w:hAnsi="Times New Roman" w:cs="Times New Roman"/>
          <w:sz w:val="28"/>
          <w:szCs w:val="28"/>
        </w:rPr>
      </w:pPr>
    </w:p>
    <w:p w:rsidR="007208D5" w:rsidRPr="00844CA9" w:rsidRDefault="007208D5" w:rsidP="00720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CA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208D5" w:rsidRPr="00844CA9" w:rsidRDefault="007208D5" w:rsidP="00720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CA9">
        <w:rPr>
          <w:rFonts w:ascii="Times New Roman" w:hAnsi="Times New Roman" w:cs="Times New Roman"/>
          <w:b/>
          <w:sz w:val="32"/>
          <w:szCs w:val="32"/>
        </w:rPr>
        <w:t>учителя русского языка и литературы</w:t>
      </w:r>
    </w:p>
    <w:p w:rsidR="007208D5" w:rsidRPr="00844CA9" w:rsidRDefault="00462824" w:rsidP="00720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литературе в 11</w:t>
      </w:r>
      <w:r w:rsidR="007208D5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7208D5" w:rsidRPr="00844CA9" w:rsidRDefault="007208D5" w:rsidP="00720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8D5" w:rsidRPr="00844CA9" w:rsidRDefault="007208D5" w:rsidP="00720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8D5" w:rsidRPr="00844CA9" w:rsidRDefault="00462824" w:rsidP="007208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  <w:r w:rsidR="007208D5" w:rsidRPr="00844CA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F17DD" w:rsidRDefault="00FF17DD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FF17DD" w:rsidRDefault="00FF17DD" w:rsidP="00FF17DD">
      <w:pPr>
        <w:pStyle w:val="a6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17DD" w:rsidRDefault="00FF17DD" w:rsidP="00FF17DD">
      <w:pPr>
        <w:pStyle w:val="a6"/>
        <w:spacing w:line="2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56C" w:rsidRDefault="0012656C"/>
    <w:sectPr w:rsidR="0012656C" w:rsidSect="00FF17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5DA" w:rsidRPr="00FF17DD" w:rsidRDefault="00F615DA" w:rsidP="00FF17DD">
      <w:pPr>
        <w:pStyle w:val="a0"/>
        <w:spacing w:line="240" w:lineRule="auto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  <w:r>
        <w:separator/>
      </w:r>
    </w:p>
  </w:endnote>
  <w:endnote w:type="continuationSeparator" w:id="1">
    <w:p w:rsidR="00F615DA" w:rsidRPr="00FF17DD" w:rsidRDefault="00F615DA" w:rsidP="00FF17DD">
      <w:pPr>
        <w:pStyle w:val="a0"/>
        <w:spacing w:line="240" w:lineRule="auto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5DA" w:rsidRPr="00FF17DD" w:rsidRDefault="00F615DA" w:rsidP="00FF17DD">
      <w:pPr>
        <w:pStyle w:val="a0"/>
        <w:spacing w:line="240" w:lineRule="auto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  <w:r>
        <w:separator/>
      </w:r>
    </w:p>
  </w:footnote>
  <w:footnote w:type="continuationSeparator" w:id="1">
    <w:p w:rsidR="00F615DA" w:rsidRPr="00FF17DD" w:rsidRDefault="00F615DA" w:rsidP="00FF17DD">
      <w:pPr>
        <w:pStyle w:val="a0"/>
        <w:spacing w:line="240" w:lineRule="auto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7B50"/>
    <w:multiLevelType w:val="multilevel"/>
    <w:tmpl w:val="D8801D80"/>
    <w:lvl w:ilvl="0">
      <w:start w:val="2012"/>
      <w:numFmt w:val="decimal"/>
      <w:lvlText w:val="%1"/>
      <w:lvlJc w:val="left"/>
      <w:pPr>
        <w:ind w:left="1035" w:hanging="1035"/>
      </w:pPr>
    </w:lvl>
    <w:lvl w:ilvl="1">
      <w:start w:val="2013"/>
      <w:numFmt w:val="decimal"/>
      <w:lvlText w:val="%1.%2"/>
      <w:lvlJc w:val="left"/>
      <w:pPr>
        <w:ind w:left="7415" w:hanging="1035"/>
      </w:pPr>
    </w:lvl>
    <w:lvl w:ilvl="2">
      <w:start w:val="1"/>
      <w:numFmt w:val="decimal"/>
      <w:lvlText w:val="%1.%2.%3"/>
      <w:lvlJc w:val="left"/>
      <w:pPr>
        <w:ind w:left="1899" w:hanging="1035"/>
      </w:pPr>
    </w:lvl>
    <w:lvl w:ilvl="3">
      <w:start w:val="1"/>
      <w:numFmt w:val="decimal"/>
      <w:lvlText w:val="%1.%2.%3.%4"/>
      <w:lvlJc w:val="left"/>
      <w:pPr>
        <w:ind w:left="2376" w:hanging="1080"/>
      </w:pPr>
    </w:lvl>
    <w:lvl w:ilvl="4">
      <w:start w:val="1"/>
      <w:numFmt w:val="decimal"/>
      <w:lvlText w:val="%1.%2.%3.%4.%5"/>
      <w:lvlJc w:val="left"/>
      <w:pPr>
        <w:ind w:left="3168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92" w:hanging="1800"/>
      </w:pPr>
    </w:lvl>
    <w:lvl w:ilvl="7">
      <w:start w:val="1"/>
      <w:numFmt w:val="decimal"/>
      <w:lvlText w:val="%1.%2.%3.%4.%5.%6.%7.%8"/>
      <w:lvlJc w:val="left"/>
      <w:pPr>
        <w:ind w:left="5184" w:hanging="2160"/>
      </w:pPr>
    </w:lvl>
    <w:lvl w:ilvl="8">
      <w:start w:val="1"/>
      <w:numFmt w:val="decimal"/>
      <w:lvlText w:val="%1.%2.%3.%4.%5.%6.%7.%8.%9"/>
      <w:lvlJc w:val="left"/>
      <w:pPr>
        <w:ind w:left="5616" w:hanging="2160"/>
      </w:pPr>
    </w:lvl>
  </w:abstractNum>
  <w:abstractNum w:abstractNumId="1">
    <w:nsid w:val="15EA6508"/>
    <w:multiLevelType w:val="multilevel"/>
    <w:tmpl w:val="5950DE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1B5A54"/>
    <w:multiLevelType w:val="hybridMultilevel"/>
    <w:tmpl w:val="771C08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F938CC"/>
    <w:multiLevelType w:val="hybridMultilevel"/>
    <w:tmpl w:val="2F0AD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023184"/>
    <w:multiLevelType w:val="hybridMultilevel"/>
    <w:tmpl w:val="4EA0A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2515F8"/>
    <w:multiLevelType w:val="multilevel"/>
    <w:tmpl w:val="168EA2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34C3F5B"/>
    <w:multiLevelType w:val="hybridMultilevel"/>
    <w:tmpl w:val="8930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E72E6"/>
    <w:multiLevelType w:val="hybridMultilevel"/>
    <w:tmpl w:val="50D437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7D67E5"/>
    <w:multiLevelType w:val="hybridMultilevel"/>
    <w:tmpl w:val="F1DAC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E34CF7"/>
    <w:multiLevelType w:val="hybridMultilevel"/>
    <w:tmpl w:val="AF2E035E"/>
    <w:lvl w:ilvl="0" w:tplc="35767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F561A6"/>
    <w:multiLevelType w:val="hybridMultilevel"/>
    <w:tmpl w:val="BD6C6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7DD"/>
    <w:rsid w:val="00111EE3"/>
    <w:rsid w:val="0012656C"/>
    <w:rsid w:val="0027307B"/>
    <w:rsid w:val="00462824"/>
    <w:rsid w:val="005319EF"/>
    <w:rsid w:val="00703E5C"/>
    <w:rsid w:val="007208D5"/>
    <w:rsid w:val="008252CE"/>
    <w:rsid w:val="00C658A3"/>
    <w:rsid w:val="00F615DA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F17DD"/>
    <w:rPr>
      <w:lang w:eastAsia="ru-RU"/>
    </w:rPr>
  </w:style>
  <w:style w:type="paragraph" w:styleId="1">
    <w:name w:val="heading 1"/>
    <w:basedOn w:val="a0"/>
    <w:next w:val="a1"/>
    <w:link w:val="10"/>
    <w:rsid w:val="00FF17D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tLeast"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0"/>
    <w:next w:val="a1"/>
    <w:link w:val="20"/>
    <w:rsid w:val="00FF17DD"/>
    <w:pPr>
      <w:pBdr>
        <w:top w:val="single" w:sz="4" w:space="0" w:color="C0504D"/>
        <w:left w:val="single" w:sz="48" w:space="0" w:color="C0504D"/>
        <w:bottom w:val="single" w:sz="4" w:space="0" w:color="C0504D"/>
        <w:right w:val="single" w:sz="4" w:space="0" w:color="C0504D"/>
      </w:pBdr>
      <w:spacing w:before="200" w:after="100" w:line="268" w:lineRule="atLeast"/>
      <w:ind w:left="144"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0"/>
    <w:next w:val="a1"/>
    <w:link w:val="30"/>
    <w:rsid w:val="00FF17DD"/>
    <w:pPr>
      <w:pBdr>
        <w:left w:val="single" w:sz="48" w:space="0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0"/>
    <w:next w:val="a1"/>
    <w:link w:val="40"/>
    <w:rsid w:val="00FF17DD"/>
    <w:pPr>
      <w:pBdr>
        <w:left w:val="single" w:sz="4" w:space="0" w:color="C0504D"/>
        <w:bottom w:val="single" w:sz="4" w:space="0" w:color="C0504D"/>
      </w:pBdr>
      <w:spacing w:before="200" w:after="100"/>
      <w:ind w:left="86"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0"/>
    <w:next w:val="a1"/>
    <w:link w:val="50"/>
    <w:rsid w:val="00FF17DD"/>
    <w:pPr>
      <w:pBdr>
        <w:left w:val="dotted" w:sz="4" w:space="0" w:color="C0504D"/>
        <w:bottom w:val="dotted" w:sz="4" w:space="0" w:color="C0504D"/>
      </w:pBdr>
      <w:spacing w:before="200" w:after="100"/>
      <w:ind w:left="86"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0"/>
    <w:next w:val="a1"/>
    <w:link w:val="60"/>
    <w:rsid w:val="00FF17DD"/>
    <w:pPr>
      <w:pBdr>
        <w:bottom w:val="single" w:sz="4" w:space="0" w:color="E5B8B7"/>
      </w:pBdr>
      <w:spacing w:before="200" w:after="100"/>
      <w:ind w:left="1152" w:hanging="1152"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0"/>
    <w:next w:val="a1"/>
    <w:link w:val="70"/>
    <w:rsid w:val="00FF17DD"/>
    <w:pPr>
      <w:pBdr>
        <w:bottom w:val="dotted" w:sz="4" w:space="0" w:color="D99594"/>
      </w:pBdr>
      <w:spacing w:before="200" w:after="100"/>
      <w:ind w:left="1296" w:hanging="1296"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1"/>
    <w:link w:val="80"/>
    <w:rsid w:val="00FF17DD"/>
    <w:pPr>
      <w:spacing w:before="200" w:after="100"/>
      <w:ind w:left="1440" w:hanging="1440"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1"/>
    <w:link w:val="90"/>
    <w:rsid w:val="00FF17DD"/>
    <w:pPr>
      <w:spacing w:before="200" w:after="100"/>
      <w:ind w:left="1584" w:hanging="1584"/>
      <w:outlineLvl w:val="8"/>
    </w:pPr>
    <w:rPr>
      <w:rFonts w:ascii="Cambria" w:hAnsi="Cambria"/>
      <w:color w:val="C0504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FF17DD"/>
    <w:pPr>
      <w:tabs>
        <w:tab w:val="left" w:pos="709"/>
      </w:tabs>
      <w:suppressAutoHyphens/>
      <w:spacing w:after="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paragraph" w:styleId="a1">
    <w:name w:val="Body Text"/>
    <w:basedOn w:val="a0"/>
    <w:link w:val="a5"/>
    <w:rsid w:val="00FF17DD"/>
    <w:pPr>
      <w:spacing w:after="120"/>
    </w:pPr>
  </w:style>
  <w:style w:type="character" w:customStyle="1" w:styleId="a5">
    <w:name w:val="Основной текст Знак"/>
    <w:basedOn w:val="a2"/>
    <w:link w:val="a1"/>
    <w:rsid w:val="00FF17DD"/>
    <w:rPr>
      <w:rFonts w:ascii="Arial" w:eastAsia="DejaVu Sans" w:hAnsi="Arial" w:cs="Lohit Hindi"/>
      <w:sz w:val="20"/>
      <w:szCs w:val="24"/>
      <w:lang w:eastAsia="hi-IN" w:bidi="hi-IN"/>
    </w:rPr>
  </w:style>
  <w:style w:type="paragraph" w:styleId="a6">
    <w:name w:val="No Spacing"/>
    <w:basedOn w:val="a0"/>
    <w:link w:val="a7"/>
    <w:uiPriority w:val="1"/>
    <w:qFormat/>
    <w:rsid w:val="00FF17DD"/>
  </w:style>
  <w:style w:type="character" w:customStyle="1" w:styleId="a7">
    <w:name w:val="Без интервала Знак"/>
    <w:basedOn w:val="a2"/>
    <w:link w:val="a6"/>
    <w:uiPriority w:val="1"/>
    <w:locked/>
    <w:rsid w:val="00FF17DD"/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10">
    <w:name w:val="Заголовок 1 Знак"/>
    <w:basedOn w:val="a2"/>
    <w:link w:val="1"/>
    <w:rsid w:val="00FF17DD"/>
    <w:rPr>
      <w:rFonts w:ascii="Cambria" w:eastAsia="DejaVu Sans" w:hAnsi="Cambria" w:cs="Lohit Hindi"/>
      <w:b/>
      <w:bCs/>
      <w:color w:val="622423"/>
      <w:shd w:val="clear" w:color="auto" w:fill="F2DBDB"/>
      <w:lang w:eastAsia="hi-IN" w:bidi="hi-IN"/>
    </w:rPr>
  </w:style>
  <w:style w:type="character" w:customStyle="1" w:styleId="20">
    <w:name w:val="Заголовок 2 Знак"/>
    <w:basedOn w:val="a2"/>
    <w:link w:val="2"/>
    <w:rsid w:val="00FF17DD"/>
    <w:rPr>
      <w:rFonts w:ascii="Cambria" w:eastAsia="DejaVu Sans" w:hAnsi="Cambria" w:cs="Lohit Hindi"/>
      <w:b/>
      <w:bCs/>
      <w:color w:val="943634"/>
      <w:lang w:eastAsia="hi-IN" w:bidi="hi-IN"/>
    </w:rPr>
  </w:style>
  <w:style w:type="character" w:customStyle="1" w:styleId="30">
    <w:name w:val="Заголовок 3 Знак"/>
    <w:basedOn w:val="a2"/>
    <w:link w:val="3"/>
    <w:rsid w:val="00FF17DD"/>
    <w:rPr>
      <w:rFonts w:ascii="Cambria" w:eastAsia="DejaVu Sans" w:hAnsi="Cambria" w:cs="Lohit Hindi"/>
      <w:b/>
      <w:bCs/>
      <w:color w:val="943634"/>
      <w:lang w:eastAsia="hi-IN" w:bidi="hi-IN"/>
    </w:rPr>
  </w:style>
  <w:style w:type="character" w:customStyle="1" w:styleId="40">
    <w:name w:val="Заголовок 4 Знак"/>
    <w:basedOn w:val="a2"/>
    <w:link w:val="4"/>
    <w:rsid w:val="00FF17DD"/>
    <w:rPr>
      <w:rFonts w:ascii="Cambria" w:eastAsia="DejaVu Sans" w:hAnsi="Cambria" w:cs="Lohit Hindi"/>
      <w:b/>
      <w:bCs/>
      <w:color w:val="943634"/>
      <w:lang w:eastAsia="hi-IN" w:bidi="hi-IN"/>
    </w:rPr>
  </w:style>
  <w:style w:type="character" w:customStyle="1" w:styleId="50">
    <w:name w:val="Заголовок 5 Знак"/>
    <w:basedOn w:val="a2"/>
    <w:link w:val="5"/>
    <w:rsid w:val="00FF17DD"/>
    <w:rPr>
      <w:rFonts w:ascii="Cambria" w:eastAsia="DejaVu Sans" w:hAnsi="Cambria" w:cs="Lohit Hindi"/>
      <w:b/>
      <w:bCs/>
      <w:color w:val="943634"/>
      <w:lang w:eastAsia="hi-IN" w:bidi="hi-IN"/>
    </w:rPr>
  </w:style>
  <w:style w:type="character" w:customStyle="1" w:styleId="60">
    <w:name w:val="Заголовок 6 Знак"/>
    <w:basedOn w:val="a2"/>
    <w:link w:val="6"/>
    <w:rsid w:val="00FF17DD"/>
    <w:rPr>
      <w:rFonts w:ascii="Cambria" w:eastAsia="DejaVu Sans" w:hAnsi="Cambria" w:cs="Lohit Hindi"/>
      <w:color w:val="943634"/>
      <w:lang w:eastAsia="hi-IN" w:bidi="hi-IN"/>
    </w:rPr>
  </w:style>
  <w:style w:type="character" w:customStyle="1" w:styleId="70">
    <w:name w:val="Заголовок 7 Знак"/>
    <w:basedOn w:val="a2"/>
    <w:link w:val="7"/>
    <w:rsid w:val="00FF17DD"/>
    <w:rPr>
      <w:rFonts w:ascii="Cambria" w:eastAsia="DejaVu Sans" w:hAnsi="Cambria" w:cs="Lohit Hindi"/>
      <w:color w:val="943634"/>
      <w:lang w:eastAsia="hi-IN" w:bidi="hi-IN"/>
    </w:rPr>
  </w:style>
  <w:style w:type="character" w:customStyle="1" w:styleId="80">
    <w:name w:val="Заголовок 8 Знак"/>
    <w:basedOn w:val="a2"/>
    <w:link w:val="8"/>
    <w:rsid w:val="00FF17DD"/>
    <w:rPr>
      <w:rFonts w:ascii="Cambria" w:eastAsia="DejaVu Sans" w:hAnsi="Cambria" w:cs="Lohit Hindi"/>
      <w:color w:val="C0504D"/>
      <w:lang w:eastAsia="hi-IN" w:bidi="hi-IN"/>
    </w:rPr>
  </w:style>
  <w:style w:type="character" w:customStyle="1" w:styleId="90">
    <w:name w:val="Заголовок 9 Знак"/>
    <w:basedOn w:val="a2"/>
    <w:link w:val="9"/>
    <w:rsid w:val="00FF17DD"/>
    <w:rPr>
      <w:rFonts w:ascii="Cambria" w:eastAsia="DejaVu Sans" w:hAnsi="Cambria" w:cs="Lohit Hindi"/>
      <w:color w:val="C0504D"/>
      <w:sz w:val="20"/>
      <w:szCs w:val="24"/>
      <w:lang w:eastAsia="hi-IN" w:bidi="hi-IN"/>
    </w:rPr>
  </w:style>
  <w:style w:type="character" w:customStyle="1" w:styleId="a8">
    <w:name w:val="Название Знак"/>
    <w:basedOn w:val="a2"/>
    <w:rsid w:val="00FF17DD"/>
  </w:style>
  <w:style w:type="character" w:customStyle="1" w:styleId="a9">
    <w:name w:val="Подзаголовок Знак"/>
    <w:basedOn w:val="a2"/>
    <w:rsid w:val="00FF17DD"/>
  </w:style>
  <w:style w:type="character" w:customStyle="1" w:styleId="aa">
    <w:name w:val="Выделение жирным"/>
    <w:rsid w:val="00FF17DD"/>
    <w:rPr>
      <w:b/>
      <w:bCs/>
      <w:spacing w:val="0"/>
    </w:rPr>
  </w:style>
  <w:style w:type="character" w:styleId="ab">
    <w:name w:val="Emphasis"/>
    <w:rsid w:val="00FF17DD"/>
    <w:rPr>
      <w:rFonts w:ascii="Cambria" w:hAnsi="Cambria"/>
      <w:b/>
      <w:bCs/>
      <w:i/>
      <w:iCs/>
      <w:color w:val="C0504D"/>
    </w:rPr>
  </w:style>
  <w:style w:type="character" w:customStyle="1" w:styleId="21">
    <w:name w:val="Цитата 2 Знак"/>
    <w:basedOn w:val="a2"/>
    <w:rsid w:val="00FF17DD"/>
  </w:style>
  <w:style w:type="character" w:customStyle="1" w:styleId="ac">
    <w:name w:val="Выделенная цитата Знак"/>
    <w:basedOn w:val="a2"/>
    <w:rsid w:val="00FF17DD"/>
  </w:style>
  <w:style w:type="character" w:styleId="ad">
    <w:name w:val="Subtle Emphasis"/>
    <w:rsid w:val="00FF17DD"/>
  </w:style>
  <w:style w:type="character" w:styleId="ae">
    <w:name w:val="Intense Emphasis"/>
    <w:rsid w:val="00FF17DD"/>
  </w:style>
  <w:style w:type="character" w:styleId="af">
    <w:name w:val="Subtle Reference"/>
    <w:rsid w:val="00FF17DD"/>
  </w:style>
  <w:style w:type="character" w:styleId="af0">
    <w:name w:val="Intense Reference"/>
    <w:rsid w:val="00FF17DD"/>
  </w:style>
  <w:style w:type="character" w:styleId="af1">
    <w:name w:val="Book Title"/>
    <w:rsid w:val="00FF17DD"/>
  </w:style>
  <w:style w:type="character" w:customStyle="1" w:styleId="-">
    <w:name w:val="Интернет-ссылка"/>
    <w:rsid w:val="00FF17DD"/>
    <w:rPr>
      <w:color w:val="000080"/>
      <w:u w:val="single"/>
      <w:lang w:val="ru-RU" w:eastAsia="ru-RU" w:bidi="ru-RU"/>
    </w:rPr>
  </w:style>
  <w:style w:type="character" w:styleId="af2">
    <w:name w:val="FollowedHyperlink"/>
    <w:basedOn w:val="a2"/>
    <w:rsid w:val="00FF17DD"/>
  </w:style>
  <w:style w:type="character" w:customStyle="1" w:styleId="af3">
    <w:name w:val="Маркеры списка"/>
    <w:rsid w:val="00FF17DD"/>
    <w:rPr>
      <w:rFonts w:ascii="OpenSymbol" w:eastAsia="OpenSymbol" w:hAnsi="OpenSymbol" w:cs="OpenSymbol"/>
    </w:rPr>
  </w:style>
  <w:style w:type="character" w:customStyle="1" w:styleId="af4">
    <w:name w:val="Текст выноски Знак"/>
    <w:basedOn w:val="a2"/>
    <w:rsid w:val="00FF17DD"/>
  </w:style>
  <w:style w:type="character" w:customStyle="1" w:styleId="ListLabel1">
    <w:name w:val="ListLabel 1"/>
    <w:rsid w:val="00FF17DD"/>
    <w:rPr>
      <w:rFonts w:cs="OpenSymbol"/>
    </w:rPr>
  </w:style>
  <w:style w:type="paragraph" w:customStyle="1" w:styleId="af5">
    <w:name w:val="Заголовок"/>
    <w:basedOn w:val="a0"/>
    <w:next w:val="a1"/>
    <w:rsid w:val="00FF17DD"/>
    <w:pPr>
      <w:keepNext/>
      <w:pBdr>
        <w:top w:val="single" w:sz="48" w:space="0" w:color="C0504D"/>
        <w:bottom w:val="single" w:sz="48" w:space="0" w:color="C0504D"/>
      </w:pBdr>
      <w:shd w:val="clear" w:color="auto" w:fill="C0504D"/>
      <w:spacing w:before="240" w:after="120"/>
      <w:jc w:val="center"/>
    </w:pPr>
    <w:rPr>
      <w:rFonts w:ascii="Cambria" w:hAnsi="Cambria"/>
      <w:color w:val="FFFFFF"/>
      <w:spacing w:val="10"/>
      <w:sz w:val="28"/>
      <w:szCs w:val="28"/>
    </w:rPr>
  </w:style>
  <w:style w:type="paragraph" w:styleId="af6">
    <w:name w:val="List"/>
    <w:basedOn w:val="a1"/>
    <w:rsid w:val="00FF17DD"/>
  </w:style>
  <w:style w:type="paragraph" w:styleId="af7">
    <w:name w:val="Title"/>
    <w:basedOn w:val="a0"/>
    <w:link w:val="11"/>
    <w:rsid w:val="00FF17DD"/>
    <w:pPr>
      <w:suppressLineNumbers/>
      <w:spacing w:before="120" w:after="120"/>
    </w:pPr>
    <w:rPr>
      <w:i/>
      <w:iCs/>
      <w:sz w:val="24"/>
    </w:rPr>
  </w:style>
  <w:style w:type="character" w:customStyle="1" w:styleId="11">
    <w:name w:val="Название Знак1"/>
    <w:basedOn w:val="a2"/>
    <w:link w:val="af7"/>
    <w:rsid w:val="00FF17DD"/>
    <w:rPr>
      <w:rFonts w:ascii="Arial" w:eastAsia="DejaVu Sans" w:hAnsi="Arial" w:cs="Lohit Hindi"/>
      <w:i/>
      <w:iCs/>
      <w:sz w:val="24"/>
      <w:szCs w:val="24"/>
      <w:lang w:eastAsia="hi-I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FF17DD"/>
    <w:pPr>
      <w:spacing w:after="0" w:line="240" w:lineRule="auto"/>
      <w:ind w:left="220" w:hanging="220"/>
    </w:pPr>
  </w:style>
  <w:style w:type="paragraph" w:styleId="af8">
    <w:name w:val="index heading"/>
    <w:basedOn w:val="a0"/>
    <w:rsid w:val="00FF17DD"/>
    <w:pPr>
      <w:suppressLineNumbers/>
    </w:pPr>
  </w:style>
  <w:style w:type="paragraph" w:styleId="af9">
    <w:name w:val="caption"/>
    <w:basedOn w:val="a0"/>
    <w:rsid w:val="00FF17DD"/>
  </w:style>
  <w:style w:type="paragraph" w:styleId="afa">
    <w:name w:val="Subtitle"/>
    <w:basedOn w:val="a0"/>
    <w:next w:val="a1"/>
    <w:link w:val="13"/>
    <w:rsid w:val="00FF17DD"/>
    <w:pPr>
      <w:pBdr>
        <w:bottom w:val="dotted" w:sz="4" w:space="0" w:color="C0504D"/>
      </w:pBdr>
      <w:spacing w:before="200" w:after="900"/>
      <w:jc w:val="center"/>
    </w:pPr>
    <w:rPr>
      <w:rFonts w:ascii="Cambria" w:hAnsi="Cambria"/>
      <w:i/>
      <w:iCs/>
      <w:color w:val="622423"/>
      <w:sz w:val="24"/>
      <w:szCs w:val="28"/>
    </w:rPr>
  </w:style>
  <w:style w:type="character" w:customStyle="1" w:styleId="13">
    <w:name w:val="Подзаголовок Знак1"/>
    <w:basedOn w:val="a2"/>
    <w:link w:val="afa"/>
    <w:rsid w:val="00FF17DD"/>
    <w:rPr>
      <w:rFonts w:ascii="Cambria" w:eastAsia="DejaVu Sans" w:hAnsi="Cambria" w:cs="Lohit Hindi"/>
      <w:i/>
      <w:iCs/>
      <w:color w:val="622423"/>
      <w:sz w:val="24"/>
      <w:szCs w:val="28"/>
      <w:lang w:eastAsia="hi-IN" w:bidi="hi-IN"/>
    </w:rPr>
  </w:style>
  <w:style w:type="paragraph" w:styleId="afb">
    <w:name w:val="List Paragraph"/>
    <w:basedOn w:val="a0"/>
    <w:uiPriority w:val="99"/>
    <w:qFormat/>
    <w:rsid w:val="00FF17DD"/>
  </w:style>
  <w:style w:type="paragraph" w:styleId="22">
    <w:name w:val="Quote"/>
    <w:basedOn w:val="a0"/>
    <w:link w:val="210"/>
    <w:rsid w:val="00FF17DD"/>
  </w:style>
  <w:style w:type="character" w:customStyle="1" w:styleId="210">
    <w:name w:val="Цитата 2 Знак1"/>
    <w:basedOn w:val="a2"/>
    <w:link w:val="22"/>
    <w:rsid w:val="00FF17DD"/>
    <w:rPr>
      <w:rFonts w:ascii="Arial" w:eastAsia="DejaVu Sans" w:hAnsi="Arial" w:cs="Lohit Hindi"/>
      <w:sz w:val="20"/>
      <w:szCs w:val="24"/>
      <w:lang w:eastAsia="hi-IN" w:bidi="hi-IN"/>
    </w:rPr>
  </w:style>
  <w:style w:type="paragraph" w:styleId="afc">
    <w:name w:val="Intense Quote"/>
    <w:basedOn w:val="a0"/>
    <w:link w:val="14"/>
    <w:rsid w:val="00FF17DD"/>
  </w:style>
  <w:style w:type="character" w:customStyle="1" w:styleId="14">
    <w:name w:val="Выделенная цитата Знак1"/>
    <w:basedOn w:val="a2"/>
    <w:link w:val="afc"/>
    <w:rsid w:val="00FF17DD"/>
    <w:rPr>
      <w:rFonts w:ascii="Arial" w:eastAsia="DejaVu Sans" w:hAnsi="Arial" w:cs="Lohit Hindi"/>
      <w:sz w:val="20"/>
      <w:szCs w:val="24"/>
      <w:lang w:eastAsia="hi-IN" w:bidi="hi-IN"/>
    </w:rPr>
  </w:style>
  <w:style w:type="paragraph" w:styleId="afd">
    <w:name w:val="TOC Heading"/>
    <w:basedOn w:val="1"/>
    <w:rsid w:val="00FF17DD"/>
    <w:pPr>
      <w:suppressLineNumbers/>
    </w:pPr>
    <w:rPr>
      <w:sz w:val="32"/>
      <w:szCs w:val="32"/>
    </w:rPr>
  </w:style>
  <w:style w:type="paragraph" w:styleId="afe">
    <w:name w:val="Normal (Web)"/>
    <w:basedOn w:val="a0"/>
    <w:rsid w:val="00FF17DD"/>
  </w:style>
  <w:style w:type="paragraph" w:customStyle="1" w:styleId="15">
    <w:name w:val="Название1"/>
    <w:basedOn w:val="a0"/>
    <w:rsid w:val="00FF17DD"/>
  </w:style>
  <w:style w:type="paragraph" w:customStyle="1" w:styleId="16">
    <w:name w:val="Указатель1"/>
    <w:basedOn w:val="a0"/>
    <w:rsid w:val="00FF17DD"/>
  </w:style>
  <w:style w:type="paragraph" w:customStyle="1" w:styleId="aff">
    <w:name w:val="Содержимое таблицы"/>
    <w:basedOn w:val="a0"/>
    <w:rsid w:val="00FF17DD"/>
    <w:pPr>
      <w:suppressLineNumbers/>
    </w:pPr>
  </w:style>
  <w:style w:type="paragraph" w:customStyle="1" w:styleId="aff0">
    <w:name w:val="Заголовок таблицы"/>
    <w:basedOn w:val="aff"/>
    <w:rsid w:val="00FF17DD"/>
    <w:pPr>
      <w:jc w:val="center"/>
    </w:pPr>
    <w:rPr>
      <w:b/>
      <w:bCs/>
    </w:rPr>
  </w:style>
  <w:style w:type="paragraph" w:styleId="aff1">
    <w:name w:val="Balloon Text"/>
    <w:basedOn w:val="a0"/>
    <w:link w:val="17"/>
    <w:rsid w:val="00FF17DD"/>
  </w:style>
  <w:style w:type="character" w:customStyle="1" w:styleId="17">
    <w:name w:val="Текст выноски Знак1"/>
    <w:basedOn w:val="a2"/>
    <w:link w:val="aff1"/>
    <w:rsid w:val="00FF17DD"/>
    <w:rPr>
      <w:rFonts w:ascii="Arial" w:eastAsia="DejaVu Sans" w:hAnsi="Arial" w:cs="Lohit Hindi"/>
      <w:sz w:val="20"/>
      <w:szCs w:val="24"/>
      <w:lang w:eastAsia="hi-IN" w:bidi="hi-IN"/>
    </w:rPr>
  </w:style>
  <w:style w:type="table" w:styleId="aff2">
    <w:name w:val="Table Grid"/>
    <w:basedOn w:val="a3"/>
    <w:rsid w:val="00FF1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2"/>
    <w:rsid w:val="00FF17DD"/>
    <w:rPr>
      <w:color w:val="0000FF"/>
      <w:u w:val="single"/>
    </w:rPr>
  </w:style>
  <w:style w:type="paragraph" w:styleId="aff4">
    <w:name w:val="header"/>
    <w:basedOn w:val="a"/>
    <w:link w:val="aff5"/>
    <w:uiPriority w:val="99"/>
    <w:semiHidden/>
    <w:unhideWhenUsed/>
    <w:rsid w:val="00FF1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2"/>
    <w:link w:val="aff4"/>
    <w:uiPriority w:val="99"/>
    <w:semiHidden/>
    <w:rsid w:val="00FF17DD"/>
    <w:rPr>
      <w:lang w:eastAsia="ru-RU"/>
    </w:rPr>
  </w:style>
  <w:style w:type="paragraph" w:styleId="aff6">
    <w:name w:val="footer"/>
    <w:basedOn w:val="a"/>
    <w:link w:val="aff7"/>
    <w:uiPriority w:val="99"/>
    <w:semiHidden/>
    <w:unhideWhenUsed/>
    <w:rsid w:val="00FF1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semiHidden/>
    <w:rsid w:val="00FF17DD"/>
    <w:rPr>
      <w:lang w:eastAsia="ru-RU"/>
    </w:rPr>
  </w:style>
  <w:style w:type="table" w:customStyle="1" w:styleId="18">
    <w:name w:val="Сетка таблицы1"/>
    <w:basedOn w:val="a3"/>
    <w:next w:val="aff2"/>
    <w:rsid w:val="007208D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5170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Форте</dc:creator>
  <cp:keywords/>
  <dc:description/>
  <cp:lastModifiedBy>П-КА</cp:lastModifiedBy>
  <cp:revision>6</cp:revision>
  <cp:lastPrinted>2020-09-05T07:44:00Z</cp:lastPrinted>
  <dcterms:created xsi:type="dcterms:W3CDTF">2014-09-28T13:20:00Z</dcterms:created>
  <dcterms:modified xsi:type="dcterms:W3CDTF">2020-09-05T07:46:00Z</dcterms:modified>
</cp:coreProperties>
</file>