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24" w:rsidRPr="002C2CBE" w:rsidRDefault="006D0024" w:rsidP="006D0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2CB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D0024" w:rsidRPr="002C2CBE" w:rsidRDefault="006D0024" w:rsidP="006D0024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2CBE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Статус программы  </w:t>
      </w:r>
    </w:p>
    <w:p w:rsidR="006D0024" w:rsidRPr="002C2CBE" w:rsidRDefault="006D0024" w:rsidP="006D00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Настоящая примерная рабочая учебная программа  по английскому языку в 10-м классе составлена на основе следующих нормативных документов:</w:t>
      </w:r>
    </w:p>
    <w:p w:rsidR="006D0024" w:rsidRPr="002C2CBE" w:rsidRDefault="006D0024" w:rsidP="006D0024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Федерального государственного компонента государственного образовательного стандарта начального общего, основного общего и среднего (полного) образования (Приложение к приказу Минобразования России от 5 марта 2004 года №1089)</w:t>
      </w:r>
    </w:p>
    <w:p w:rsidR="006D0024" w:rsidRPr="002C2CBE" w:rsidRDefault="006D0024" w:rsidP="006D0024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Примерных программ начального, основного и среднего (полного) общего образования. Английский язык (2004г.) </w:t>
      </w:r>
    </w:p>
    <w:p w:rsidR="006D0024" w:rsidRPr="002C2CBE" w:rsidRDefault="006D0024" w:rsidP="006D0024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Учебного плана М</w:t>
      </w:r>
      <w:r w:rsidR="009E65AB">
        <w:rPr>
          <w:rFonts w:ascii="Times New Roman" w:hAnsi="Times New Roman" w:cs="Times New Roman"/>
          <w:sz w:val="24"/>
          <w:szCs w:val="24"/>
        </w:rPr>
        <w:t>БО</w:t>
      </w:r>
      <w:r w:rsidRPr="002C2CBE">
        <w:rPr>
          <w:rFonts w:ascii="Times New Roman" w:hAnsi="Times New Roman" w:cs="Times New Roman"/>
          <w:sz w:val="24"/>
          <w:szCs w:val="24"/>
        </w:rPr>
        <w:t xml:space="preserve">У </w:t>
      </w:r>
      <w:r w:rsidR="009E6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5AB">
        <w:rPr>
          <w:rFonts w:ascii="Times New Roman" w:hAnsi="Times New Roman" w:cs="Times New Roman"/>
          <w:sz w:val="24"/>
          <w:szCs w:val="24"/>
        </w:rPr>
        <w:t>Сабнавинская</w:t>
      </w:r>
      <w:proofErr w:type="spellEnd"/>
      <w:r w:rsidR="009E65AB">
        <w:rPr>
          <w:rFonts w:ascii="Times New Roman" w:hAnsi="Times New Roman" w:cs="Times New Roman"/>
          <w:sz w:val="24"/>
          <w:szCs w:val="24"/>
        </w:rPr>
        <w:t xml:space="preserve"> СОШ с.</w:t>
      </w:r>
      <w:proofErr w:type="gramStart"/>
      <w:r w:rsidR="009E65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, утверждённого директором школы</w:t>
      </w:r>
      <w:r w:rsidR="009E65AB">
        <w:rPr>
          <w:rFonts w:ascii="Times New Roman" w:hAnsi="Times New Roman" w:cs="Times New Roman"/>
          <w:sz w:val="24"/>
          <w:szCs w:val="24"/>
        </w:rPr>
        <w:t>.</w:t>
      </w:r>
      <w:r w:rsidRPr="002C2C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0024" w:rsidRPr="002C2CBE" w:rsidRDefault="006D0024" w:rsidP="006D0024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Федерального перечня учебников, утвержденного приказом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РФ, рекомендованных (допущенных) к использованию в образовательном процессе в общеобразовательных учреждениях на 2014/2015 учебный год.</w:t>
      </w:r>
    </w:p>
    <w:p w:rsidR="006D0024" w:rsidRPr="002C2CBE" w:rsidRDefault="006D0024" w:rsidP="006D0024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Учебно-методического комплекса «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RainbowEnglish</w:t>
      </w:r>
      <w:r w:rsidRPr="002C2CBE">
        <w:rPr>
          <w:rFonts w:ascii="Times New Roman" w:hAnsi="Times New Roman" w:cs="Times New Roman"/>
          <w:sz w:val="24"/>
          <w:szCs w:val="24"/>
        </w:rPr>
        <w:t xml:space="preserve">» (Радужный английский),  авт. Афанасьева О.В.,  Михеева И.В., Баранова К. М. изд. –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, 2017., рекомендованного Министерством образования и науки РФ.</w:t>
      </w:r>
    </w:p>
    <w:p w:rsidR="006D0024" w:rsidRPr="002C2CBE" w:rsidRDefault="006D0024" w:rsidP="006D0024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Согласно Федеральному базисному учебному плану для образовательных учреждений Российской Федерации для обязательного изучения английского языка в десятом классе отводится 105 учебных часа в неделю из расчета 3-х учебных часов в неделю. В программе предусмотрен резерв свободного времени в размере 10% от общего объема часов для реализации авторских подходов, использования разнообразных форм организации учебного процесса, внедрения современных педагогических технологий.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      Примерная программа конкретизирует содержание предметных тем образовательного стандарта, дает примерное распределение учебных часов по темам курса и рекомендует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связей. Программа реализует следующие основные функции:</w:t>
      </w:r>
    </w:p>
    <w:p w:rsidR="006D0024" w:rsidRPr="002C2CBE" w:rsidRDefault="006D0024" w:rsidP="006D0024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информационно-методическую;  организационно-планирующую;    контролирующую.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  <w:u w:val="single"/>
        </w:rPr>
        <w:t>Информационно-методическая</w:t>
      </w:r>
      <w:r w:rsidRPr="002C2CBE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учебно-воспитательного процесса получить представление о целях, содержании, общей стратегии  образования, воспитания и развития школьников средствами учебного предмета, о специфике каждого этапа обучения.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  <w:u w:val="single"/>
        </w:rPr>
        <w:t>Организационно-планирующая</w:t>
      </w:r>
      <w:r w:rsidRPr="002C2CBE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определение  количественных и качественных характеристик учебного материала и уровня подготовки учащихся по иностранному языку на каждом этапе.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  <w:u w:val="single"/>
        </w:rPr>
        <w:t xml:space="preserve">Контролирующая </w:t>
      </w:r>
      <w:r w:rsidRPr="002C2CBE">
        <w:rPr>
          <w:rFonts w:ascii="Times New Roman" w:hAnsi="Times New Roman" w:cs="Times New Roman"/>
          <w:sz w:val="24"/>
          <w:szCs w:val="24"/>
        </w:rPr>
        <w:t xml:space="preserve">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школьников на каждом этапе обучения, может служить основой для сравнения полученных в ходе контроля результатов.</w:t>
      </w:r>
    </w:p>
    <w:p w:rsidR="006D0024" w:rsidRPr="002C2CBE" w:rsidRDefault="006D0024" w:rsidP="006D00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CBE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 содержания курса обусловлены спецификой развития школьников.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подходы к обучению английскому языку позволяют учитывать изменения в развитии обучающихся старшей школы. Это влечет за собой возможность интегрировать в процессе обучения английскому языку знания из различных предметных областей и формировать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навыки и умения. При этом в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УМК учитываются изменения в мотивации обучающихся.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Школьники, обучающиеся в 10 классе  характеризуются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значительной самостоятельностью. В УМК для 10 класса включены задания по осуществлению самостоятельного контроля и оценки своей деятельности, самостоятельного поиска информации, выведения обобщений на основе анализа языковых фактов и процессов. Большое внимание уделяется проблемам сопоставления языковых фактов, политкорректности речи обучающихся. Особый акцент ставится на развитии личности школьника, его воспитании, желании заниматься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самообразованием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ключенные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в учебно-методические комплексы задания развивают универсальные учебные действия на основе владения ключевыми компетенциями. В конечном счете, это должно привести к появлению у учащихся потребности пользоваться английским языком как средством общения, познания, самореализации и социальной адаптации.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Специфика завершающего этапа обучения английскому языку состоит в том, что на данном этапе осуществляется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систематизация и обобщение языкового материала, усвоенного на предыдущих этапах, расширение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продуктивной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и рецептивной лексики, дальнейшее совершенствование рецептивных лексических и грамматических навыков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 xml:space="preserve">процессе чтения 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аутентичных текстов, развитие умений рассуждения, аргументации по поводу прочитанного или прослушанного, обмена мнениями по широкому кругу обсуждаемых вопросов в пределах предлагаемых тем и ситуаций общения. 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Происходит дальнейшее развитие умений письменной речи, которая выступает здесь как важнейшая цель обучения. Письменные задания направлены на овладение основными типами речи: описанием, повествованием, рассуждением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в виде эссе — комментарием с выражением собственного мнения, личного письма.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при выполнении заданий необходимо осуществлять поиск информации в различных источниках, включая Интернет. Большое внимание уделяется познанию культуры англоязычных стран. </w:t>
      </w:r>
    </w:p>
    <w:p w:rsidR="006D0024" w:rsidRPr="002C2CBE" w:rsidRDefault="006D0024" w:rsidP="006D00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CBE">
        <w:rPr>
          <w:rFonts w:ascii="Times New Roman" w:hAnsi="Times New Roman" w:cs="Times New Roman"/>
          <w:b/>
          <w:sz w:val="24"/>
          <w:szCs w:val="24"/>
        </w:rPr>
        <w:t>ЦЕЛИ ОБУЧЕНИЯ АНГЛИЙСКОМУ ЯЗЫКУ В СТАРШЕЙ ШКОЛЕ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В современной школе 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способом более глубокого осмысления родного языка, что предопределяет цель обучения английскому языку в старшей школе как одному из языков международного общения.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стандартом основного общего образования изучение иностранного языка и в старшей школе направлено на дальнейшее формирование и развитие коммуникативной компетенции,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 xml:space="preserve">понимаемой как способность личности осуществлять межкультурное общение на основе усвоения языковых и социокультурных знаний, речевых навыков и коммуникативных умений в совокупности её составляющих — </w:t>
      </w: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речевой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языковой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социокультурной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компенсаторной </w:t>
      </w:r>
      <w:r w:rsidRPr="002C2CBE">
        <w:rPr>
          <w:rFonts w:ascii="Times New Roman" w:hAnsi="Times New Roman" w:cs="Times New Roman"/>
          <w:sz w:val="24"/>
          <w:szCs w:val="24"/>
        </w:rPr>
        <w:t xml:space="preserve">и </w:t>
      </w: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учебно-познавательной компетенции</w:t>
      </w:r>
      <w:r w:rsidRPr="002C2CBE">
        <w:rPr>
          <w:rFonts w:ascii="Times New Roman" w:hAnsi="Times New Roman" w:cs="Times New Roman"/>
          <w:sz w:val="24"/>
          <w:szCs w:val="24"/>
        </w:rPr>
        <w:t>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Речевая компетенция</w:t>
      </w:r>
      <w:r w:rsidRPr="002C2CBE">
        <w:rPr>
          <w:rFonts w:ascii="Times New Roman" w:hAnsi="Times New Roman" w:cs="Times New Roman"/>
          <w:sz w:val="24"/>
          <w:szCs w:val="24"/>
        </w:rPr>
        <w:t xml:space="preserve">— готовность и способность осуществлять межкультурное общение в четырех основных видах речевой деятельности (говорении,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, чтении, письме).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Языковая компетенция</w:t>
      </w:r>
      <w:r w:rsidRPr="002C2CBE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товность и способность обучающихся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отработанными для старшей общеобразовательной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школы; владение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по сравнению с родным языком способом формирования и формулирования мысли на родном языке.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i/>
          <w:sz w:val="24"/>
          <w:szCs w:val="24"/>
        </w:rPr>
        <w:t>Социокультурная компетенция</w:t>
      </w:r>
      <w:r w:rsidRPr="002C2CBE">
        <w:rPr>
          <w:rFonts w:ascii="Times New Roman" w:hAnsi="Times New Roman" w:cs="Times New Roman"/>
          <w:sz w:val="24"/>
          <w:szCs w:val="24"/>
        </w:rPr>
        <w:t xml:space="preserve"> — готовность и способность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строить свое межкультурное общение на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основе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знания культуры народа страны/стран изучаемого иностранного языка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в рамках тем, сфер и ситуаций общения,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отвечающих опыту, интересам, психологическим особенностям обучающихся старшей школы (10—11 классы); готовность и способность сопоставлять родную культуру и культуру страны/стран изучаемого языка, выделять общее и различное в культурах, объяснять эти различия представителям другой культуры, т. е. быть медиатором культур, учитывать социолингвистические факторы коммуникативной ситуации для обеспечения взаимопонимания.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Компенсаторная компетенция</w:t>
      </w:r>
      <w:r w:rsidRPr="002C2CBE">
        <w:rPr>
          <w:rFonts w:ascii="Times New Roman" w:hAnsi="Times New Roman" w:cs="Times New Roman"/>
          <w:sz w:val="24"/>
          <w:szCs w:val="24"/>
        </w:rPr>
        <w:t>— готовность и способность обучающихся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Учебно-познавательная компетенция</w:t>
      </w:r>
      <w:r w:rsidRPr="002C2CBE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товность и способность обучающихся осуществлять автономное изучение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иностранных языков, владение универсальными учебными умениями, специальными учебными навыками, способами 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приемами самостоятельного овладения языком и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культурной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, в том числе с использованием информационных технологий.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i/>
          <w:sz w:val="24"/>
          <w:szCs w:val="24"/>
        </w:rPr>
        <w:t>Образовательная, развивающая и воспитательная цели обучения</w:t>
      </w:r>
      <w:r w:rsidRPr="002C2CBE">
        <w:rPr>
          <w:rFonts w:ascii="Times New Roman" w:hAnsi="Times New Roman" w:cs="Times New Roman"/>
          <w:sz w:val="24"/>
          <w:szCs w:val="24"/>
        </w:rPr>
        <w:t xml:space="preserve"> английскому языку в 10 и 11 классах реализуются в процессе формирования, совершенствования и развития межкультурной коммуникативной компетенции в единстве её составляющих. Говоря об общеобразовательной цели обучения английскому языку, следует подчеркнуть три ее аспекта: общее, филологическое и социокультурное образование. Общее образование в рамках УМК для 10 и 11 классов нацелено на расширение общего кругозора обучающихся, знаний о мире во всем многообразии его проявлений в различных сферах жизни: политической, экономической, бытовой, этнической, мировоззренческой, художественной, культурной. Оно обеспечивается разнообразием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знаний, получаемых с помощью разнообразия средств обучения, научных, научно популярных изданий, художественной и публицистической литературы, средств массовой информации, в том числе и Интернета. Филологическое образование нацелено на расширение и углубление знаний школьников о языке как средстве общения, </w:t>
      </w:r>
      <w:r w:rsidRPr="002C2CBE">
        <w:rPr>
          <w:rFonts w:ascii="Times New Roman" w:hAnsi="Times New Roman" w:cs="Times New Roman"/>
          <w:sz w:val="24"/>
          <w:szCs w:val="24"/>
        </w:rPr>
        <w:lastRenderedPageBreak/>
        <w:t>его неразрывной связи и непрерывном взаимодействии с культурой, орудием и инструментом которой он является, о языковой системе, неопределенности и, вместе с тем, самодостаточности различных языков и культур, универсалий в языке и культуре. Филологическое образование обеспечивается: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а) сравнением родного и изучаемого языков, учетом и опорой на родной, русский язык;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б) сравнением языковых явлений внутри изучаемого языка;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в) сопоставлением явлений культуры контактируемых социумов;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г) овладение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Социокультурное образование нацелено на развитие мировосприятия школьников, национального самопознания,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общепланитарного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образа мышления; обучение этике дискуссионного общения и этике взаимодействия с людьми,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>придерживающимися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различных взглядов и принадлежащих различным вероисповедованием. Социокультурное образование обеспечивается применением аутентичных текстов страноведческого характера, разнообразных учебных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 xml:space="preserve">материалов по культуре страны/стран изучаемого и родного языков, фотографий, карт и т. д. Наличие раздела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SocialEnglish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обеспечивает знакомство обучающихся с социально приемлемыми нормами общения с учётом важнейших компонентов коммуникативной ситуации, которые определяют выбор языковых средств, разговорных формул для реализации конвенциональной функции общения, в зависимости от коммуникативного намерения, места, статуса и ролей участников общения, отношений между ними.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Развивающая цель обучения английскому языку состоит в развитии обучающихся как личностей и как членов общества.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i/>
          <w:sz w:val="24"/>
          <w:szCs w:val="24"/>
        </w:rPr>
        <w:t>Развитие школьника как личности предполагает</w:t>
      </w:r>
      <w:r w:rsidRPr="002C2CBE">
        <w:rPr>
          <w:rFonts w:ascii="Times New Roman" w:hAnsi="Times New Roman" w:cs="Times New Roman"/>
          <w:sz w:val="24"/>
          <w:szCs w:val="24"/>
        </w:rPr>
        <w:t>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развитие языковых, интеллектуальных и познавательных способностей (восприятия, памяти, мышления, воображения);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развитие умений самостоятельно добывать и интерпретировать информацию;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развитие умений языковой и контекстуальной догадки, переноса знаний и навыков в новую ситуацию;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развитие ценностных ориентаций, чувств и эмоций;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развитие способности и готовности вступать в иноязычное межкультурное общение; потребности в дальнейшем самообразовании в английском языке.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i/>
          <w:sz w:val="24"/>
          <w:szCs w:val="24"/>
        </w:rPr>
        <w:t>Развитие старшеклассников как членов общества предполагает</w:t>
      </w:r>
      <w:r w:rsidRPr="002C2CBE">
        <w:rPr>
          <w:rFonts w:ascii="Times New Roman" w:hAnsi="Times New Roman" w:cs="Times New Roman"/>
          <w:sz w:val="24"/>
          <w:szCs w:val="24"/>
        </w:rPr>
        <w:t>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развитие умений самореализации и социальной адаптации;  развитие чувства достоинства и самоуважения, развитие национального самопознания.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 xml:space="preserve">Решение поставленных задач обеспечивается чтением 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аутентичных текстов различных функциональных стилей (художественных, научно-популярных, публицистических), обсуждением поставленных в текстах проблем, обменом мнений школьников на </w:t>
      </w:r>
      <w:r w:rsidRPr="002C2CBE">
        <w:rPr>
          <w:rFonts w:ascii="Times New Roman" w:hAnsi="Times New Roman" w:cs="Times New Roman"/>
          <w:sz w:val="24"/>
          <w:szCs w:val="24"/>
        </w:rPr>
        <w:lastRenderedPageBreak/>
        <w:t>основе прочитанного и услышанного, решением коммуникативных задач, предполагающих аргументацию суждений по широкому кругу вопросов изучаемой тематики.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Сопоставление явлений изучаемой и родной культуры во многом способствует формированию и развитию национального сознания, гордости и уважения к своему историческому наследию, более глубокому осмыслению роли России в современном глобальном мире, что, безусловно, оказывает большое влияние на формирование поликультурной личности школьников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Достижение школьниками основной цели обучения английскому языку способствует их воспитанию. Участвуя в диалоге культур, обучающиеся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 xml:space="preserve">Овладение английским языком, и это должно быть осознано обучающимися, в конечном счете, ведет к развитию более глубокого взаимопонимания между народами, к познанию их культур и на этой основе к постижению культурных ценностей и специфики своей культуры и народа, её носителя, его самобытности и месте собственной личности в жизни социума, в результате чего воспитывается чувство сопереживания,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, толерантного отношения к проявлениям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иной, «чужой» культуры.</w:t>
      </w:r>
    </w:p>
    <w:p w:rsidR="006D0024" w:rsidRPr="002C2CBE" w:rsidRDefault="006D0024" w:rsidP="006D00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CBE">
        <w:rPr>
          <w:rFonts w:ascii="Times New Roman" w:hAnsi="Times New Roman" w:cs="Times New Roman"/>
          <w:b/>
          <w:sz w:val="24"/>
          <w:szCs w:val="24"/>
        </w:rPr>
        <w:t>РЕЗУЛЬТАТЫ ОБУЧЕНИЯ АНГЛИЙСКОМУ ЯЗЫКУ В СТАРШЕЙ ШКОЛЕ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В соответствии с современными требованиями к обучению иностранному языку в школе настоящий курс нацелен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достижение личностных,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и предметных результатов в их единстве.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Достижение </w:t>
      </w:r>
      <w:r w:rsidRPr="002C2CBE">
        <w:rPr>
          <w:rFonts w:ascii="Times New Roman" w:hAnsi="Times New Roman" w:cs="Times New Roman"/>
          <w:bCs/>
          <w:i/>
          <w:sz w:val="24"/>
          <w:szCs w:val="24"/>
        </w:rPr>
        <w:t xml:space="preserve">личностных </w:t>
      </w:r>
      <w:r w:rsidRPr="002C2CBE">
        <w:rPr>
          <w:rFonts w:ascii="Times New Roman" w:hAnsi="Times New Roman" w:cs="Times New Roman"/>
          <w:sz w:val="24"/>
          <w:szCs w:val="24"/>
        </w:rPr>
        <w:t xml:space="preserve">результатов оценивается на качественном уровне (без отметки).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Сформированность</w:t>
      </w:r>
      <w:r w:rsidRPr="002C2CBE">
        <w:rPr>
          <w:rFonts w:ascii="Times New Roman" w:hAnsi="Times New Roman" w:cs="Times New Roman"/>
          <w:bCs/>
          <w:i/>
          <w:sz w:val="24"/>
          <w:szCs w:val="24"/>
        </w:rPr>
        <w:t>метапредметных</w:t>
      </w:r>
      <w:r w:rsidRPr="002C2CBE">
        <w:rPr>
          <w:rFonts w:ascii="Times New Roman" w:hAnsi="Times New Roman" w:cs="Times New Roman"/>
          <w:i/>
          <w:sz w:val="24"/>
          <w:szCs w:val="24"/>
        </w:rPr>
        <w:t>и</w:t>
      </w:r>
      <w:proofErr w:type="spellEnd"/>
      <w:r w:rsidRPr="002C2C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2CBE">
        <w:rPr>
          <w:rFonts w:ascii="Times New Roman" w:hAnsi="Times New Roman" w:cs="Times New Roman"/>
          <w:bCs/>
          <w:i/>
          <w:sz w:val="24"/>
          <w:szCs w:val="24"/>
        </w:rPr>
        <w:t>предметных</w:t>
      </w:r>
      <w:r w:rsidRPr="002C2CBE">
        <w:rPr>
          <w:rFonts w:ascii="Times New Roman" w:hAnsi="Times New Roman" w:cs="Times New Roman"/>
          <w:sz w:val="24"/>
          <w:szCs w:val="24"/>
        </w:rPr>
        <w:t>умений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оценивается в баллах по результатам текущего, тематического и итогового контроля, а также по результатам выполнения практических работ.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2CBE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К личностным результатам относится формирование у школьников готовности и желания самосовершенствоваться в изучении английского языка, а так же понимание того, какие возможности может дать им иностранный язык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общего развития, дальнейшего образования и овладения избранной профессией, для самореализации в целом.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Помимо этого, ко времени окончания школы изучение иностранного языка должно позитивно повлиять на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общую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и речевую культуру обучающихся, привить им целый ряд необходимых социальных навыков, связанных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вербальным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общением, что особенно важно для межкультурной коммуникации, присущей современному открытому миру.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Изучение иностранного языка в немалой степени способствует развитию целого ряда важных личностных качеств.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 xml:space="preserve">К ним можно отнести внимание, трудолюбие и дисциплинированность, так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необходимые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при изучении иностранного языка. Множество творческих заданий, используемых при обучении языку, способствуют формированию креативности, проявления инициативы и индивидуальности. Групповая работа, широко применяемая в старшей школе, помогает проявиться чувству ответственности перед другими членами коллектива, учит работать вместе, в одной команде.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 xml:space="preserve">Содержательная сторона предмета предполагает обсуждение со старшеклассниками самых разнообразных тем, во время которого школьники касаются вопросов межличностных отношений, говорят о вечных ценностях, обсуждают вопросы морали и нравственности, роли человека в социуме и т. п. Подобные обсуждения способствуют развитию у школьников лучших человеческих качеств —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, толерантности, готовности рассматривать то или иное явление с разных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точек зрения. С другой стороны, дискуссии вырабатывают способность отстаивать свою точку зрения и свою гражданскую позицию. В диалоге культур школьники учатся быть патриотами своей страны и одновременно быть причастными к общечеловеческим проблемам, идентифицировать себя как представителей своей культуры, своего этноса, страны и мира в целом.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2C2CBE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proofErr w:type="spellEnd"/>
      <w:r w:rsidRPr="002C2CB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результаты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Предмет «Иностранный язык» вносит немалый вклад в достижение требуемых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результатов. Среди них особенно важны умение планировать свое речевое поведение, умение взаимодействовать с окружающими, выполняя различные социальные роли, развитие исследовательских учебных действий, навыка работы с информацией. В очень большой степени изучение иностранного языка способствует развитию смыслового чтения, включающего способность прогнозировать содержание текста, выделять основную мысль и главные положения, игнорировать детали, устанавливать логическую последовательность основных фактов. Кроме того, занятия по иностранному языку способствуют формированию проектных умений и осуществлению регулятивных действий самонаблюдения, самоконтроля и самооценки.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Подводя итоги работы по каждому из разделов учебников для 10 и 11 классов, школьники учатся отвечать на такие важные вопросы как то, с какими трудностями они столкнулись и чем были вызваны эти трудности, какие лексические и грамматические явления языка требуют дальнейшей отработки, что способствует успешному усвоению материала и успешному выполнению заданий в разных видах речевой деятельности, какого рода помощь при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подготовке заданий оказали им родители, учитель или друзья, какие дополнительные источники информации они привлекли для выполнения своей работы и насколько удачным был выбор источников и, наконец, самое главное — насколько довольны они своими результатами и почему.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2CBE">
        <w:rPr>
          <w:rFonts w:ascii="Times New Roman" w:hAnsi="Times New Roman" w:cs="Times New Roman"/>
          <w:b/>
          <w:bCs/>
          <w:i/>
          <w:sz w:val="24"/>
          <w:szCs w:val="24"/>
        </w:rPr>
        <w:t>Предметные результаты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Речевая компетенция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ВИДЫ РЕЧЕВОЙ ДЕЯТЕЛЬНОСТИ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Аудирование</w:t>
      </w:r>
      <w:proofErr w:type="spell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lastRenderedPageBreak/>
        <w:t xml:space="preserve">На старшем этапе обучения происходит дальнейшее развитие умения понимать тексты для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с различной глубиной и точностью проникновения в их содержание (с пониманием основного содержания, с выборочным 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пониманием и полным пониманием текста) в зависимости от коммуникативной задачи и функционального стиля текста,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а также понимать содержание различных аутентичных аудио- и видеотекстов: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понимание основного содержания аудио- и видеотекстов в рамках знакомой тематики в области личных интересов, в том числе связанной с будущей профессией;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выборочное понимание значимой/интересующей информации из аутентичных аудио- и видеоматериалов;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относительно полное понимание речи носителей изучаемого языка в наиболее типичных ситуациях повседневного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общения.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При этом осуществляется дальнейшее совершенствование следующих умений: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— предвосхищать содержание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по началу сообщения и выделять проблему, тему, основную мысль текста;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выбирать главные факты, опускать второстепенные, вычленять аргументы в соответствии с поставленным вопросом/проблемой;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обобщать содержащуюся в тексте информацию, выражать свое отношение к ней;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>— выборочно понимать необходимую информацию в сообщениях прагматического характера (объявления, прогноз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погоды т. д.) с опорой на языковую догадку, контекст;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игнорировать незнакомый языковой материал, несущественный для понимания.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Говорение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i/>
          <w:iCs/>
          <w:sz w:val="24"/>
          <w:szCs w:val="24"/>
        </w:rPr>
        <w:t>Диалогическая форма речи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Ведение всех видов диалогов и их комбинирование на основе расширенной тематики в различных ситуациях официального и неофициального общения, а также в ситуациях, связанных с выбором будущей профессии. Участие в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полилогах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, в том числе в форме дискуссии, с соблюдением норм речевого этикета, принятых в стране/странах изучаемого языка. Развитие умений участвовать в беседе, запрашивать информацию и обмениваться ею,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 и дополнения, выражать эмоции различного характера. 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Монологическая форма речи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Подробное/краткое изложение прочитанного (прослушанного, увиденного); характеристика литературных персонажей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и исторических личностей, описание событий, изложение фактов, высказывание своей точки зрения и её аргументация,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>формулирование выводов, оценка фактов/событий современной жизни, сопоставление социокультурного портрета своей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страны и стран изучаемого языка, комментирование сходств и различий. Овладение умениями публичных выступлений, такими, как сообщение, доклад, 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Чтение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Чтение и понимание (с различной степенью точности, глубины и полноты) аутентичных текстов различных функциональных стилей: научно-популярных, публицистических, художественных, прагматических, в том числе связанных с будущей профессиональной деятельностью, с использованием различных стратегий/видов чтения: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i/>
          <w:iCs/>
          <w:sz w:val="24"/>
          <w:szCs w:val="24"/>
        </w:rPr>
        <w:t xml:space="preserve">ознакомительное чтение </w:t>
      </w:r>
      <w:r w:rsidRPr="002C2CBE">
        <w:rPr>
          <w:rFonts w:ascii="Times New Roman" w:hAnsi="Times New Roman" w:cs="Times New Roman"/>
          <w:sz w:val="24"/>
          <w:szCs w:val="24"/>
        </w:rPr>
        <w:t>— с целью понимания основного содержания сообщений, обзоров, интервью, репортажей,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газетных статей, публикаций научно-популярного характера, отрывков из произведений художественной литературы;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i/>
          <w:iCs/>
          <w:sz w:val="24"/>
          <w:szCs w:val="24"/>
        </w:rPr>
        <w:t xml:space="preserve">изучающее чтение </w:t>
      </w:r>
      <w:r w:rsidRPr="002C2CBE">
        <w:rPr>
          <w:rFonts w:ascii="Times New Roman" w:hAnsi="Times New Roman" w:cs="Times New Roman"/>
          <w:sz w:val="24"/>
          <w:szCs w:val="24"/>
        </w:rPr>
        <w:t>—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i/>
          <w:iCs/>
          <w:sz w:val="24"/>
          <w:szCs w:val="24"/>
        </w:rPr>
        <w:t>просмотровое</w:t>
      </w:r>
      <w:r w:rsidRPr="002C2CBE">
        <w:rPr>
          <w:rFonts w:ascii="Times New Roman" w:hAnsi="Times New Roman" w:cs="Times New Roman"/>
          <w:sz w:val="24"/>
          <w:szCs w:val="24"/>
        </w:rPr>
        <w:t>/</w:t>
      </w:r>
      <w:r w:rsidRPr="002C2CBE">
        <w:rPr>
          <w:rFonts w:ascii="Times New Roman" w:hAnsi="Times New Roman" w:cs="Times New Roman"/>
          <w:i/>
          <w:iCs/>
          <w:sz w:val="24"/>
          <w:szCs w:val="24"/>
        </w:rPr>
        <w:t xml:space="preserve">поисковое чтение </w:t>
      </w:r>
      <w:r w:rsidRPr="002C2CBE">
        <w:rPr>
          <w:rFonts w:ascii="Times New Roman" w:hAnsi="Times New Roman" w:cs="Times New Roman"/>
          <w:sz w:val="24"/>
          <w:szCs w:val="24"/>
        </w:rPr>
        <w:t>— с целью извлечения необходимой/искомой информации из текста статьи или нескольких статей из газет, журналов, интернет-сайтов, проспектов для дальнейшего использования в процессе общения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или для подготовки доклада, сообщения, проектного задания.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Совершенствование и развитие сформированных на предыдущих этапах умений: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— выделять необходимые факты/сведения, отделять основную информацию от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второстепенной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, определять временную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и причинно-следственную взаимосвязь событий, прогнозировать развитие/результат излагаемых фактов/событий, обобщать описываемые факты/явления, делать выводы;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отбирать значимую информацию в тексте/ряде текстов из различных источников, в том числе электронных, для решения задач проектно-исследовательской деятельности, при подготовке доклада, сообщения.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Письменная речь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На третьем этапе происходит овладение новыми умениями письменной речи: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писать личные и деловые письма;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сообщать сведения о себе в форме, принятой в стране изучаемого языка (автобиография/резюме, анкета, формуляр);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писать вымышленные истории, сообщения, доклады;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письменно оформлять результаты проектно-исследовательской работы.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>Продолжается совершенствование и развитие умений: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— описывать события/факты/явления; сообщать/запрашивать информацию;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выражать собственное мнение/суждение; кратко передавать содержание несложного текста; фиксировать необходимую информацию из прочитанного/прослушанного/увиденного; составлять тезисы, развернутый план выступления;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обобщать информацию, полученную из разных источников, в том числе будущей профессиональной деятельности.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Перевод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Развитие умений письменного перевода с английского языка на русский текстов различных стилей, в том числе связанных с будущей профессиональной деятельностью.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CBE">
        <w:rPr>
          <w:rFonts w:ascii="Times New Roman" w:hAnsi="Times New Roman" w:cs="Times New Roman"/>
          <w:b/>
          <w:sz w:val="24"/>
          <w:szCs w:val="24"/>
        </w:rPr>
        <w:t>Языковая компетенция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Фонетическая сторона речи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Продолжается работа над адекватным с точки зрения принципа аппроксимации произношением. Обращается внимание на смысловое деление фразы на синтагмы, соблюдение ударений в словах и фразах, соблюдение правильной интонации в различных типах предложений.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iCs/>
          <w:sz w:val="24"/>
          <w:szCs w:val="24"/>
        </w:rPr>
        <w:t>Лексическая сторона речи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1. Новые словообразовательные средства: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звукоподражание (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bark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howl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hiss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neigh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roar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quack</w:t>
      </w:r>
      <w:r w:rsidRPr="002C2CBE">
        <w:rPr>
          <w:rFonts w:ascii="Times New Roman" w:hAnsi="Times New Roman" w:cs="Times New Roman"/>
          <w:sz w:val="24"/>
          <w:szCs w:val="24"/>
        </w:rPr>
        <w:t>); сокращение (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exam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prof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BBC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TV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BFF</w:t>
      </w:r>
      <w:r w:rsidRPr="002C2CBE">
        <w:rPr>
          <w:rFonts w:ascii="Times New Roman" w:hAnsi="Times New Roman" w:cs="Times New Roman"/>
          <w:sz w:val="24"/>
          <w:szCs w:val="24"/>
        </w:rPr>
        <w:t>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переносударения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(import — to import; export — to export; present — to present); </w:t>
      </w:r>
      <w:r w:rsidRPr="002C2CBE">
        <w:rPr>
          <w:rFonts w:ascii="Times New Roman" w:hAnsi="Times New Roman" w:cs="Times New Roman"/>
          <w:sz w:val="24"/>
          <w:szCs w:val="24"/>
        </w:rPr>
        <w:t>словосложениепомоделям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Adjective+ Participle II (blue-eyed; old-fashioned)          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Noun+Participle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II (hard-written, weather-beaten)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Adverb+Participle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II (well-paid; poorly-dressed)           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Adjective+Participle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I (easy-going; smart-looking)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Noun+Participle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I (progress-making; heart-breaking)     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Adverb+Participle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I (well-meaning; fast-developing)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деривацияспомощьюсуффикса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-ern (northern; western, etc.);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словосложениесиспользованиемколичественныхпорядковыхчислительных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(five-year-old; twelve-inch; fifty-dollar;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twenty-minute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>; five-kilo; first-rate; third-floor; secondhand).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2C2CBE">
        <w:rPr>
          <w:rFonts w:ascii="Times New Roman" w:hAnsi="Times New Roman" w:cs="Times New Roman"/>
          <w:sz w:val="24"/>
          <w:szCs w:val="24"/>
        </w:rPr>
        <w:t>Фразовыеглаголы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: to beat down; to beat off; to beat out; to beat up; to sing in; to sign out; to sign off; to sign on;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>to sign up; to cut down; to cut off; to cut out; to cut up; to set down; to set off/out; to set aside; to set about.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3. Синонимы. Различия в их семантике и употреблении: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ill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— sick; handsome — pretty — beautiful; trip —journey — travel —voyage; recently —lately;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4. Сложные для употребления лексические единицы: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>группа прилагательных, имеющих исключительно предикативное использование (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alight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asleep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afire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и др.) и устойчивые словосочетания с ними;  прилагательные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comfortable</w:t>
      </w:r>
      <w:r w:rsidRPr="002C2CBE">
        <w:rPr>
          <w:rFonts w:ascii="Times New Roman" w:hAnsi="Times New Roman" w:cs="Times New Roman"/>
          <w:sz w:val="24"/>
          <w:szCs w:val="24"/>
        </w:rPr>
        <w:t>/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convenient</w:t>
      </w:r>
      <w:r w:rsidRPr="002C2CBE">
        <w:rPr>
          <w:rFonts w:ascii="Times New Roman" w:hAnsi="Times New Roman" w:cs="Times New Roman"/>
          <w:sz w:val="24"/>
          <w:szCs w:val="24"/>
        </w:rPr>
        <w:t xml:space="preserve">, глаголы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attend</w:t>
      </w:r>
      <w:r w:rsidRPr="002C2CBE">
        <w:rPr>
          <w:rFonts w:ascii="Times New Roman" w:hAnsi="Times New Roman" w:cs="Times New Roman"/>
          <w:sz w:val="24"/>
          <w:szCs w:val="24"/>
        </w:rPr>
        <w:t>/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visit</w:t>
      </w:r>
      <w:r w:rsidRPr="002C2CBE">
        <w:rPr>
          <w:rFonts w:ascii="Times New Roman" w:hAnsi="Times New Roman" w:cs="Times New Roman"/>
          <w:sz w:val="24"/>
          <w:szCs w:val="24"/>
        </w:rPr>
        <w:t xml:space="preserve">, существительные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accident</w:t>
      </w:r>
      <w:r w:rsidRPr="002C2CBE">
        <w:rPr>
          <w:rFonts w:ascii="Times New Roman" w:hAnsi="Times New Roman" w:cs="Times New Roman"/>
          <w:sz w:val="24"/>
          <w:szCs w:val="24"/>
        </w:rPr>
        <w:t>/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indent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landscape</w:t>
      </w:r>
      <w:r w:rsidRPr="002C2CBE">
        <w:rPr>
          <w:rFonts w:ascii="Times New Roman" w:hAnsi="Times New Roman" w:cs="Times New Roman"/>
          <w:sz w:val="24"/>
          <w:szCs w:val="24"/>
        </w:rPr>
        <w:t>/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scenery</w:t>
      </w:r>
      <w:r w:rsidRPr="002C2CBE">
        <w:rPr>
          <w:rFonts w:ascii="Times New Roman" w:hAnsi="Times New Roman" w:cs="Times New Roman"/>
          <w:sz w:val="24"/>
          <w:szCs w:val="24"/>
        </w:rPr>
        <w:t>/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Pr="002C2CBE">
        <w:rPr>
          <w:rFonts w:ascii="Times New Roman" w:hAnsi="Times New Roman" w:cs="Times New Roman"/>
          <w:sz w:val="24"/>
          <w:szCs w:val="24"/>
        </w:rPr>
        <w:t xml:space="preserve">, служебные слова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lastRenderedPageBreak/>
        <w:t>as</w:t>
      </w:r>
      <w:r w:rsidRPr="002C2CBE">
        <w:rPr>
          <w:rFonts w:ascii="Times New Roman" w:hAnsi="Times New Roman" w:cs="Times New Roman"/>
          <w:sz w:val="24"/>
          <w:szCs w:val="24"/>
        </w:rPr>
        <w:t>/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2C2CBE">
        <w:rPr>
          <w:rFonts w:ascii="Times New Roman" w:hAnsi="Times New Roman" w:cs="Times New Roman"/>
          <w:sz w:val="24"/>
          <w:szCs w:val="24"/>
        </w:rPr>
        <w:t xml:space="preserve">; различия в семантике и употреблении лексики в американском и британском вариантах английского языка: 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tobesick</w:t>
      </w:r>
      <w:r w:rsidRPr="002C2CBE">
        <w:rPr>
          <w:rFonts w:ascii="Times New Roman" w:hAnsi="Times New Roman" w:cs="Times New Roman"/>
          <w:sz w:val="24"/>
          <w:szCs w:val="24"/>
        </w:rPr>
        <w:t xml:space="preserve"> — испытывать тошноту (брит.)•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tobesick</w:t>
      </w:r>
      <w:r w:rsidRPr="002C2CBE">
        <w:rPr>
          <w:rFonts w:ascii="Times New Roman" w:hAnsi="Times New Roman" w:cs="Times New Roman"/>
          <w:sz w:val="24"/>
          <w:szCs w:val="24"/>
        </w:rPr>
        <w:t xml:space="preserve"> — болеть (амер.)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2C2CBE">
        <w:rPr>
          <w:rFonts w:ascii="Times New Roman" w:hAnsi="Times New Roman" w:cs="Times New Roman"/>
          <w:sz w:val="24"/>
          <w:szCs w:val="24"/>
        </w:rPr>
        <w:t>политкорректныеслова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C2CBE">
        <w:rPr>
          <w:rFonts w:ascii="Times New Roman" w:hAnsi="Times New Roman" w:cs="Times New Roman"/>
          <w:sz w:val="24"/>
          <w:szCs w:val="24"/>
        </w:rPr>
        <w:t>заместители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>: an invalid — a person with disability; an old man/woman — a man/woman advanced in years; old people — senior citizens; pensioners — retired people; a Negro — an Afro-American; an Indian — a Native American; an actress — an actor; a fireman — a firefighter, etc.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2C2CBE">
        <w:rPr>
          <w:rFonts w:ascii="Times New Roman" w:hAnsi="Times New Roman" w:cs="Times New Roman"/>
          <w:sz w:val="24"/>
          <w:szCs w:val="24"/>
        </w:rPr>
        <w:t>Лексика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управляемаяпредлогами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: to divide into some parts, at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sb’s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request, etc., </w:t>
      </w:r>
      <w:r w:rsidRPr="002C2CBE">
        <w:rPr>
          <w:rFonts w:ascii="Times New Roman" w:hAnsi="Times New Roman" w:cs="Times New Roman"/>
          <w:sz w:val="24"/>
          <w:szCs w:val="24"/>
        </w:rPr>
        <w:t>атакжесловосочетаниядляобозначенияразличныхвидовмагазиновспредлогом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at: at the chemist’s; at the florist’s; at the butcher’s; at the baker’s</w:t>
      </w: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;  at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the greengrocer’s; at the grocer’s; at the stationer’s.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6. Речевые клише. Фразы, используемые в определенных ситуациях общения: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>It’s not my cup of tea; I’m knackered; I’m up to my eyes; I’m a bit hard up; You bet! Touch wood; I’m full;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>I must be off; I don’t get it; I haven’t got the foggiest idea.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2C2CBE">
        <w:rPr>
          <w:rFonts w:ascii="Times New Roman" w:hAnsi="Times New Roman" w:cs="Times New Roman"/>
          <w:sz w:val="24"/>
          <w:szCs w:val="24"/>
        </w:rPr>
        <w:t>Английскаяидиоматика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C2CBE">
        <w:rPr>
          <w:rFonts w:ascii="Times New Roman" w:hAnsi="Times New Roman" w:cs="Times New Roman"/>
          <w:sz w:val="24"/>
          <w:szCs w:val="24"/>
        </w:rPr>
        <w:t>устойчивыесловосочетания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содержащиесуществительное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world: to have the world at your feet; to see the world; to be worlds apart; to think that the world is your oyster; to do somebody, a world of good; to mean the world to somebody; to set the world on fire;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2C2CBE">
        <w:rPr>
          <w:rFonts w:ascii="Times New Roman" w:hAnsi="Times New Roman" w:cs="Times New Roman"/>
          <w:sz w:val="24"/>
          <w:szCs w:val="24"/>
        </w:rPr>
        <w:t>устойчивыесловосочетания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содержащиеприлагательное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ill: ill news; ill fortune; ill luck; ill effects; ill feelings; ill results;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- устойчивые словосочетания, говорящие о финансовом состоянии человека: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be a multi-millionaire; to be a business tycoon; to be made of money; to be a very wealthy person; to be quite well-off;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to be comfortable well-off; to be a bit hard up; to be on the breadline; to be running into debt; to be up to one’s ears in debt;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2C2CBE">
        <w:rPr>
          <w:rFonts w:ascii="Times New Roman" w:hAnsi="Times New Roman" w:cs="Times New Roman"/>
          <w:sz w:val="24"/>
          <w:szCs w:val="24"/>
        </w:rPr>
        <w:t>устойчивыесловосочетания</w:t>
      </w:r>
      <w:proofErr w:type="spellEnd"/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построенныепомодели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as+Adj+as+Noun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(as brave as a lion; as old as hills; as green as grass, etc.).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8. Словосочетания с глаголами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todo</w:t>
      </w:r>
      <w:r w:rsidRPr="002C2CBE">
        <w:rPr>
          <w:rFonts w:ascii="Times New Roman" w:hAnsi="Times New Roman" w:cs="Times New Roman"/>
          <w:sz w:val="24"/>
          <w:szCs w:val="24"/>
        </w:rPr>
        <w:t xml:space="preserve"> и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tomake</w:t>
      </w:r>
      <w:r w:rsidRPr="002C2CBE">
        <w:rPr>
          <w:rFonts w:ascii="Times New Roman" w:hAnsi="Times New Roman" w:cs="Times New Roman"/>
          <w:sz w:val="24"/>
          <w:szCs w:val="24"/>
        </w:rPr>
        <w:t>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do a city (a museum, a gallery); to do a flat (room); to do morning exercises, to do the cooking (shopping, cleaning, etc.);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do one’s hair (teeth); to do homework/housework; to do a subject (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maths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English), to do one’s best; to do well; to do a translation (project); to do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sth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good (harm, wrong);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make a mistake; to make dinner (tea, lunch); to make a decision; to make a noise; to make progress; to make a bed;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to make a fire; to make a choice; to make a fortune (money); to make an effort; to make friends (enemies); to make a law;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make a list (notes).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2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1. Имя существительное: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неопределенный, определенный и нулевой артикли в сочетаниях с именами существительными, обозначающими: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>регионы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провинции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(California, Siberia, </w:t>
      </w:r>
      <w:r w:rsidRPr="002C2CBE">
        <w:rPr>
          <w:rFonts w:ascii="Times New Roman" w:hAnsi="Times New Roman" w:cs="Times New Roman"/>
          <w:sz w:val="24"/>
          <w:szCs w:val="24"/>
        </w:rPr>
        <w:t>но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the Crimea, the Far East, the Caucasus, the Antarctic, the Lake District);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</w:rPr>
        <w:t>полуострова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(Florida, Cornwall, Kamchatka); </w:t>
      </w:r>
      <w:r w:rsidRPr="002C2CBE">
        <w:rPr>
          <w:rFonts w:ascii="Times New Roman" w:hAnsi="Times New Roman" w:cs="Times New Roman"/>
          <w:sz w:val="24"/>
          <w:szCs w:val="24"/>
        </w:rPr>
        <w:t>отдельныегорныевершины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(Elbrus, Everest); </w:t>
      </w:r>
      <w:r w:rsidRPr="002C2CBE">
        <w:rPr>
          <w:rFonts w:ascii="Times New Roman" w:hAnsi="Times New Roman" w:cs="Times New Roman"/>
          <w:sz w:val="24"/>
          <w:szCs w:val="24"/>
        </w:rPr>
        <w:t>отдельныеострова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(Ireland,    Madagascar); </w:t>
      </w:r>
      <w:r w:rsidRPr="002C2CBE">
        <w:rPr>
          <w:rFonts w:ascii="Times New Roman" w:hAnsi="Times New Roman" w:cs="Times New Roman"/>
          <w:sz w:val="24"/>
          <w:szCs w:val="24"/>
        </w:rPr>
        <w:t>университеты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колледжи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(Oxford University, Moscow University, </w:t>
      </w:r>
      <w:r w:rsidRPr="002C2CBE">
        <w:rPr>
          <w:rFonts w:ascii="Times New Roman" w:hAnsi="Times New Roman" w:cs="Times New Roman"/>
          <w:sz w:val="24"/>
          <w:szCs w:val="24"/>
        </w:rPr>
        <w:t>но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the University of Oxford, the University of Moscow); </w:t>
      </w:r>
      <w:r w:rsidRPr="002C2CBE">
        <w:rPr>
          <w:rFonts w:ascii="Times New Roman" w:hAnsi="Times New Roman" w:cs="Times New Roman"/>
          <w:sz w:val="24"/>
          <w:szCs w:val="24"/>
        </w:rPr>
        <w:t>дворцы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(Westminster Palace, Winter Palace, Buckingham Palace); </w:t>
      </w:r>
      <w:r w:rsidRPr="002C2CBE">
        <w:rPr>
          <w:rFonts w:ascii="Times New Roman" w:hAnsi="Times New Roman" w:cs="Times New Roman"/>
          <w:sz w:val="24"/>
          <w:szCs w:val="24"/>
        </w:rPr>
        <w:t>вокзалы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аэропорты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(Waterloo Railway Station, Heathrow,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Vnukovo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Airport);  </w:t>
      </w:r>
      <w:r w:rsidRPr="002C2CBE">
        <w:rPr>
          <w:rFonts w:ascii="Times New Roman" w:hAnsi="Times New Roman" w:cs="Times New Roman"/>
          <w:sz w:val="24"/>
          <w:szCs w:val="24"/>
        </w:rPr>
        <w:t>журналы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(Punch, Life, People’s Friend,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Mizz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но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the Spectator);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</w:rPr>
        <w:t>гостиницы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(the Ritz Hotel, the Central Hotel, </w:t>
      </w:r>
      <w:r w:rsidRPr="002C2CBE">
        <w:rPr>
          <w:rFonts w:ascii="Times New Roman" w:hAnsi="Times New Roman" w:cs="Times New Roman"/>
          <w:sz w:val="24"/>
          <w:szCs w:val="24"/>
        </w:rPr>
        <w:t>но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Victorial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Hotel, Moscow Hotel); </w:t>
      </w:r>
      <w:r w:rsidRPr="002C2CBE">
        <w:rPr>
          <w:rFonts w:ascii="Times New Roman" w:hAnsi="Times New Roman" w:cs="Times New Roman"/>
          <w:sz w:val="24"/>
          <w:szCs w:val="24"/>
        </w:rPr>
        <w:t>корабли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лайнеры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(the Titanic, the Mayflower);</w:t>
      </w:r>
      <w:r w:rsidRPr="002C2CBE">
        <w:rPr>
          <w:rFonts w:ascii="Times New Roman" w:hAnsi="Times New Roman" w:cs="Times New Roman"/>
          <w:sz w:val="24"/>
          <w:szCs w:val="24"/>
        </w:rPr>
        <w:t>газеты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(the Times, the Un, the Observer); </w:t>
      </w:r>
      <w:r w:rsidRPr="002C2CBE">
        <w:rPr>
          <w:rFonts w:ascii="Times New Roman" w:hAnsi="Times New Roman" w:cs="Times New Roman"/>
          <w:sz w:val="24"/>
          <w:szCs w:val="24"/>
        </w:rPr>
        <w:t>каналы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(the English Channel, the Panama Canal);   </w:t>
      </w:r>
      <w:r w:rsidRPr="002C2CBE">
        <w:rPr>
          <w:rFonts w:ascii="Times New Roman" w:hAnsi="Times New Roman" w:cs="Times New Roman"/>
          <w:sz w:val="24"/>
          <w:szCs w:val="24"/>
        </w:rPr>
        <w:t>водопады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(the Niagara Falls);  </w:t>
      </w:r>
      <w:r w:rsidRPr="002C2CBE">
        <w:rPr>
          <w:rFonts w:ascii="Times New Roman" w:hAnsi="Times New Roman" w:cs="Times New Roman"/>
          <w:sz w:val="24"/>
          <w:szCs w:val="24"/>
        </w:rPr>
        <w:t>пустыни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(the Sahara, the Gobi); </w:t>
      </w:r>
      <w:r w:rsidRPr="002C2CBE">
        <w:rPr>
          <w:rFonts w:ascii="Times New Roman" w:hAnsi="Times New Roman" w:cs="Times New Roman"/>
          <w:sz w:val="24"/>
          <w:szCs w:val="24"/>
        </w:rPr>
        <w:t>группыостровов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(the British Isles, the Philippines);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неопределенный, определенный и нулевой артикли с именами существительными в различных функциях:</w:t>
      </w:r>
    </w:p>
    <w:p w:rsidR="006D0024" w:rsidRPr="009E65AB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имя существительное в функции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предикатива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(I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pupil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.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9E65AB">
        <w:rPr>
          <w:rFonts w:ascii="Times New Roman" w:hAnsi="Times New Roman" w:cs="Times New Roman"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9E65AB">
        <w:rPr>
          <w:rFonts w:ascii="Times New Roman" w:hAnsi="Times New Roman" w:cs="Times New Roman"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pupils</w:t>
      </w:r>
      <w:r w:rsidRPr="009E65AB">
        <w:rPr>
          <w:rFonts w:ascii="Times New Roman" w:hAnsi="Times New Roman" w:cs="Times New Roman"/>
          <w:sz w:val="24"/>
          <w:szCs w:val="24"/>
        </w:rPr>
        <w:t>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2C2CBE">
        <w:rPr>
          <w:rFonts w:ascii="Times New Roman" w:hAnsi="Times New Roman" w:cs="Times New Roman"/>
          <w:sz w:val="24"/>
          <w:szCs w:val="24"/>
        </w:rPr>
        <w:t>имясуществительноеявляетсячастьюсловосочетания</w:t>
      </w:r>
      <w:proofErr w:type="spellEnd"/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обозначающегооднократныедействия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(to have a swim, to have a look, to have a talk, to give a hint, to make a fuss);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>• имя существительное — часть восклицательного предложения (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Whatasurprise</w:t>
      </w:r>
      <w:r w:rsidRPr="002C2CBE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>Whatashame</w:t>
      </w:r>
      <w:r w:rsidRPr="002C2CBE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proofErr w:type="gramStart"/>
      <w:r w:rsidRPr="002C2CBE">
        <w:rPr>
          <w:rFonts w:ascii="Times New Roman" w:hAnsi="Times New Roman" w:cs="Times New Roman"/>
          <w:sz w:val="24"/>
          <w:szCs w:val="24"/>
        </w:rPr>
        <w:t>Whatanidea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!);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определенный артикль (обобщение типичных случаев использования)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еопределенный артикль (обобщение случаев использования);  использование артиклей с именами существительными, обозначающими еду и трапезы.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2. Наречие: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наречие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, невозможность его сочетания с прилагательными, обозначающими высокую степень качества;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наречия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really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truly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absolutely</w:t>
      </w:r>
      <w:r w:rsidRPr="002C2CBE">
        <w:rPr>
          <w:rFonts w:ascii="Times New Roman" w:hAnsi="Times New Roman" w:cs="Times New Roman"/>
          <w:sz w:val="24"/>
          <w:szCs w:val="24"/>
        </w:rPr>
        <w:t xml:space="preserve"> в сочетаниях с прилагательными, обозначающими высокую степень качества: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really</w:t>
      </w:r>
      <w:proofErr w:type="spell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beautiful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>, truly perfect, absolutely terrific.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3. Глагол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использование глаголов в грамматических временах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pastsimple</w:t>
      </w:r>
      <w:r w:rsidRPr="002C2CBE">
        <w:rPr>
          <w:rFonts w:ascii="Times New Roman" w:hAnsi="Times New Roman" w:cs="Times New Roman"/>
          <w:sz w:val="24"/>
          <w:szCs w:val="24"/>
        </w:rPr>
        <w:t xml:space="preserve"> при наличии маркера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recently</w:t>
      </w:r>
      <w:r w:rsidRPr="002C2CBE">
        <w:rPr>
          <w:rFonts w:ascii="Times New Roman" w:hAnsi="Times New Roman" w:cs="Times New Roman"/>
          <w:sz w:val="24"/>
          <w:szCs w:val="24"/>
        </w:rPr>
        <w:t>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словосочетания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I’d rather do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sth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— you’d better do 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sth</w:t>
      </w:r>
      <w:proofErr w:type="spellEnd"/>
      <w:r w:rsidRPr="002C2CB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использование глаголов во времени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presentprogressive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для описания действия, происходящего не непосредственно в момент речи, но в период времени достаточно близкий к этому моменту: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John</w:t>
      </w:r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whoissittingatyourtable</w:t>
      </w:r>
      <w:r w:rsidRPr="002C2CBE">
        <w:rPr>
          <w:rFonts w:ascii="Times New Roman" w:hAnsi="Times New Roman" w:cs="Times New Roman"/>
          <w:sz w:val="24"/>
          <w:szCs w:val="24"/>
        </w:rPr>
        <w:t xml:space="preserve">;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isdriving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C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использование глаголов во времени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presentprogressive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в эмоционально окрашенных предложениях при выражении негативной информации: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youarealwaystalkingatmylessons</w:t>
      </w:r>
      <w:r w:rsidRPr="002C2CBE">
        <w:rPr>
          <w:rFonts w:ascii="Times New Roman" w:hAnsi="Times New Roman" w:cs="Times New Roman"/>
          <w:sz w:val="24"/>
          <w:szCs w:val="24"/>
        </w:rPr>
        <w:t>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использованиеглаголов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to be, to hear, to see, to love </w:t>
      </w:r>
      <w:r w:rsidRPr="002C2CBE">
        <w:rPr>
          <w:rFonts w:ascii="Times New Roman" w:hAnsi="Times New Roman" w:cs="Times New Roman"/>
          <w:sz w:val="24"/>
          <w:szCs w:val="24"/>
        </w:rPr>
        <w:t>вовремени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present progressive </w:t>
      </w:r>
      <w:r w:rsidRPr="002C2CBE">
        <w:rPr>
          <w:rFonts w:ascii="Times New Roman" w:hAnsi="Times New Roman" w:cs="Times New Roman"/>
          <w:sz w:val="24"/>
          <w:szCs w:val="24"/>
        </w:rPr>
        <w:t>дляхарактеристикинеобычного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</w:rPr>
        <w:t>действияиликачествачеловека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: He is usually quiet but today he is being very noisy;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 xml:space="preserve">• использование глаголов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toforget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tohear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и конструкции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tobetold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для выражения законченного действия: I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forget</w:t>
      </w:r>
      <w:proofErr w:type="spell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she lives. We hear they are leaving tomorrow;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использование глаголов во времени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pastprogressive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для описания обстановки на фоне которой происходят события в рассказе или повествовании: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Thesunwasshining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.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A soft breeze was blowing;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использованиеглаголов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to see, to hear, to feel, to love, to be </w:t>
      </w:r>
      <w:r w:rsidRPr="002C2CBE">
        <w:rPr>
          <w:rFonts w:ascii="Times New Roman" w:hAnsi="Times New Roman" w:cs="Times New Roman"/>
          <w:sz w:val="24"/>
          <w:szCs w:val="24"/>
        </w:rPr>
        <w:t>вовремени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past progressive </w:t>
      </w:r>
      <w:r w:rsidRPr="002C2CBE">
        <w:rPr>
          <w:rFonts w:ascii="Times New Roman" w:hAnsi="Times New Roman" w:cs="Times New Roman"/>
          <w:sz w:val="24"/>
          <w:szCs w:val="24"/>
        </w:rPr>
        <w:t>дляописаниянеобычного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неприсущего человеку поведения, действия в конкретный момент в прошлом: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Roywashappybecausehissisterwas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feeling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much better. Joy was being so quiet at the party;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• использование глаголов во времени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pastsimple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для описания довольно длительного действия в прошлом, которое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</w:rPr>
        <w:t>завершенокнастоящемумоменту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2CBE">
        <w:rPr>
          <w:rFonts w:ascii="Times New Roman" w:hAnsi="Times New Roman" w:cs="Times New Roman"/>
          <w:sz w:val="24"/>
          <w:szCs w:val="24"/>
        </w:rPr>
        <w:t>особенноспредлогами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Pr="002C2CBE">
        <w:rPr>
          <w:rFonts w:ascii="Times New Roman" w:hAnsi="Times New Roman" w:cs="Times New Roman"/>
          <w:sz w:val="24"/>
          <w:szCs w:val="24"/>
        </w:rPr>
        <w:t>и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during: He sat on a bench for half an hour and then left;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</w:rPr>
        <w:t>пассивныеструктурысинфинитивом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: She is considered to be…; he is believed to live…; they are said to grow…; </w:t>
      </w:r>
      <w:r w:rsidRPr="002C2CBE">
        <w:rPr>
          <w:rFonts w:ascii="Times New Roman" w:hAnsi="Times New Roman" w:cs="Times New Roman"/>
          <w:sz w:val="24"/>
          <w:szCs w:val="24"/>
        </w:rPr>
        <w:t>пассивныеструктурыспродолженнымперфектныминфинитивом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: he is said to have grown…; they are believed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tobetravelling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…;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• использование модальных глаголов для передачи степени уверенности, что предполагаемое действие произойдет использование от наивысшей степени уверенности до самой малой (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2C2CBE">
        <w:rPr>
          <w:rFonts w:ascii="Times New Roman" w:hAnsi="Times New Roman" w:cs="Times New Roman"/>
          <w:sz w:val="24"/>
          <w:szCs w:val="24"/>
        </w:rPr>
        <w:t xml:space="preserve"> —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2C2CBE">
        <w:rPr>
          <w:rFonts w:ascii="Times New Roman" w:hAnsi="Times New Roman" w:cs="Times New Roman"/>
          <w:sz w:val="24"/>
          <w:szCs w:val="24"/>
        </w:rPr>
        <w:t xml:space="preserve"> —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Pr="002C2CBE">
        <w:rPr>
          <w:rFonts w:ascii="Times New Roman" w:hAnsi="Times New Roman" w:cs="Times New Roman"/>
          <w:sz w:val="24"/>
          <w:szCs w:val="24"/>
        </w:rPr>
        <w:t xml:space="preserve"> —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C2CBE">
        <w:rPr>
          <w:rFonts w:ascii="Times New Roman" w:hAnsi="Times New Roman" w:cs="Times New Roman"/>
          <w:sz w:val="24"/>
          <w:szCs w:val="24"/>
        </w:rPr>
        <w:t xml:space="preserve"> — 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might</w:t>
      </w:r>
      <w:r w:rsidRPr="002C2CBE">
        <w:rPr>
          <w:rFonts w:ascii="Times New Roman" w:hAnsi="Times New Roman" w:cs="Times New Roman"/>
          <w:sz w:val="24"/>
          <w:szCs w:val="24"/>
        </w:rPr>
        <w:t>);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использование модальных глаголов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в отрицательной форме и их дифференциация: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mustn’t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CBE">
        <w:rPr>
          <w:rFonts w:ascii="Times New Roman" w:hAnsi="Times New Roman" w:cs="Times New Roman"/>
          <w:sz w:val="24"/>
          <w:szCs w:val="24"/>
        </w:rPr>
        <w:t>shouldn’tdo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needn’tdo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B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Предметное содержание речи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предлагаются следующие учебные ситуации: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5A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Вгармонииссобой</w:t>
      </w:r>
      <w:proofErr w:type="spellEnd"/>
      <w:r w:rsidRPr="009E65AB">
        <w:rPr>
          <w:rFonts w:ascii="Times New Roman" w:hAnsi="Times New Roman" w:cs="Times New Roman"/>
          <w:sz w:val="24"/>
          <w:szCs w:val="24"/>
        </w:rPr>
        <w:t xml:space="preserve">. </w:t>
      </w:r>
      <w:r w:rsidRPr="009E65AB">
        <w:rPr>
          <w:rFonts w:ascii="Times New Roman" w:hAnsi="Times New Roman" w:cs="Times New Roman"/>
          <w:i/>
          <w:sz w:val="24"/>
          <w:szCs w:val="24"/>
        </w:rPr>
        <w:t>(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Harmony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Yourself</w:t>
      </w:r>
      <w:r w:rsidRPr="009E65AB">
        <w:rPr>
          <w:rFonts w:ascii="Times New Roman" w:hAnsi="Times New Roman" w:cs="Times New Roman"/>
          <w:sz w:val="24"/>
          <w:szCs w:val="24"/>
        </w:rPr>
        <w:t>).</w:t>
      </w:r>
      <w:r w:rsidRPr="002C2CBE">
        <w:rPr>
          <w:rFonts w:ascii="Times New Roman" w:hAnsi="Times New Roman" w:cs="Times New Roman"/>
          <w:sz w:val="24"/>
          <w:szCs w:val="24"/>
        </w:rPr>
        <w:t>Данные о себе. Качества характера человека. Внешность.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Интересы и любимые занятия. Планы на будущее, амбиции и преференции. Забота о собственном физическом и душевном состоянии. Возможные проблемы, чувство дисгармонии. Понимание счастья. Стиль жизни. Здоровье в жизни человека. Слагаемые успеха гармонического развития личности.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5A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Вгармониисдругими</w:t>
      </w:r>
      <w:proofErr w:type="spellEnd"/>
      <w:r w:rsidRPr="009E65AB">
        <w:rPr>
          <w:rFonts w:ascii="Times New Roman" w:hAnsi="Times New Roman" w:cs="Times New Roman"/>
          <w:sz w:val="24"/>
          <w:szCs w:val="24"/>
        </w:rPr>
        <w:t xml:space="preserve">. </w:t>
      </w:r>
      <w:r w:rsidRPr="009E65AB">
        <w:rPr>
          <w:rFonts w:ascii="Times New Roman" w:hAnsi="Times New Roman" w:cs="Times New Roman"/>
          <w:i/>
          <w:sz w:val="24"/>
          <w:szCs w:val="24"/>
        </w:rPr>
        <w:t>(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Harmony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Others</w:t>
      </w:r>
      <w:r w:rsidRPr="009E65AB">
        <w:rPr>
          <w:rFonts w:ascii="Times New Roman" w:hAnsi="Times New Roman" w:cs="Times New Roman"/>
          <w:i/>
          <w:sz w:val="24"/>
          <w:szCs w:val="24"/>
        </w:rPr>
        <w:t>.)</w:t>
      </w:r>
      <w:r w:rsidRPr="002C2CBE">
        <w:rPr>
          <w:rFonts w:ascii="Times New Roman" w:hAnsi="Times New Roman" w:cs="Times New Roman"/>
          <w:sz w:val="24"/>
          <w:szCs w:val="24"/>
        </w:rPr>
        <w:t>Семья и родственники. Взаимопонимание в семье, взаимопонимание в обществе. Друзья в жизни подростка. Толерантность в дружбе. Качества, значимые для друга. Взаимопонимание детей и родителей, проблема «отцов и детей». Детство в жизни человека. Семейная атмосфера. Семейный бюджет. Домашние обязанности членов семьи. Семейные праздники. Наказания и поощрения. Значимость денег в жизни индивида. Британская королевская семья. Члены королевской семьи. Британские престолонаследники. Королева Великобритании как символ страны, её обязанности и интересы. Алмазный юбилей королевы Елизаветы II.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3. В гармонии с природой. </w:t>
      </w:r>
      <w:r w:rsidRPr="002C2CB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C2CBE">
        <w:rPr>
          <w:rFonts w:ascii="Times New Roman" w:hAnsi="Times New Roman" w:cs="Times New Roman"/>
          <w:i/>
          <w:sz w:val="24"/>
          <w:szCs w:val="24"/>
        </w:rPr>
        <w:t>InHarmonywithNature</w:t>
      </w:r>
      <w:proofErr w:type="spellEnd"/>
      <w:r w:rsidRPr="002C2CBE">
        <w:rPr>
          <w:rFonts w:ascii="Times New Roman" w:hAnsi="Times New Roman" w:cs="Times New Roman"/>
          <w:i/>
          <w:sz w:val="24"/>
          <w:szCs w:val="24"/>
        </w:rPr>
        <w:t>.)</w:t>
      </w:r>
      <w:r w:rsidRPr="002C2CBE">
        <w:rPr>
          <w:rFonts w:ascii="Times New Roman" w:hAnsi="Times New Roman" w:cs="Times New Roman"/>
          <w:sz w:val="24"/>
          <w:szCs w:val="24"/>
        </w:rPr>
        <w:t xml:space="preserve"> Россия — страна природных чудес и бескрайних просторов. Красота родной земли. Разнообразие дикой природы. Окружающий человека животный и растительный мир. Взаимовлияние природы и человека. Жизнь в городе и </w:t>
      </w:r>
      <w:r w:rsidRPr="002C2CBE">
        <w:rPr>
          <w:rFonts w:ascii="Times New Roman" w:hAnsi="Times New Roman" w:cs="Times New Roman"/>
          <w:sz w:val="24"/>
          <w:szCs w:val="24"/>
        </w:rPr>
        <w:lastRenderedPageBreak/>
        <w:t xml:space="preserve">за городом (плюсы и минусы). Проблемы загрязнения окружающей среды. Проблемы изменения климата на планете. Национальные парки и заповедники России. Природные контрасты нашей родины. Национальные парки США. Исчезающие виды животных и растений. Проблемы зоопарков. Национальные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 специальные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природозащитные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организации и движения.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5A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Вгармониисмиром</w:t>
      </w:r>
      <w:proofErr w:type="spellEnd"/>
      <w:r w:rsidRPr="009E65AB">
        <w:rPr>
          <w:rFonts w:ascii="Times New Roman" w:hAnsi="Times New Roman" w:cs="Times New Roman"/>
          <w:sz w:val="24"/>
          <w:szCs w:val="24"/>
        </w:rPr>
        <w:t xml:space="preserve">. </w:t>
      </w:r>
      <w:r w:rsidRPr="009E65AB">
        <w:rPr>
          <w:rFonts w:ascii="Times New Roman" w:hAnsi="Times New Roman" w:cs="Times New Roman"/>
          <w:i/>
          <w:sz w:val="24"/>
          <w:szCs w:val="24"/>
        </w:rPr>
        <w:t>(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Harmony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9E65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World</w:t>
      </w:r>
      <w:r w:rsidRPr="009E65AB">
        <w:rPr>
          <w:rFonts w:ascii="Times New Roman" w:hAnsi="Times New Roman" w:cs="Times New Roman"/>
          <w:i/>
          <w:sz w:val="24"/>
          <w:szCs w:val="24"/>
        </w:rPr>
        <w:t>.)</w:t>
      </w:r>
      <w:r w:rsidRPr="002C2CBE">
        <w:rPr>
          <w:rFonts w:ascii="Times New Roman" w:hAnsi="Times New Roman" w:cs="Times New Roman"/>
          <w:sz w:val="24"/>
          <w:szCs w:val="24"/>
        </w:rPr>
        <w:t>Различные виды путешествий, их цели и причины. Путешествия по родной стране и за рубежом. Осмотр достопримечательностей. Чувство тоски по дому во время путешествий.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Хитроу — центральный аэропорт Великобритании. Заказ номера в гостинице, типы гостиниц, различные типы номеров. Поведение в незнакомом городе. Покупки в магазинах. Различные виды магазинов. Марко Поло — великий путешественник. Путешествия — способ познания мира, получения информации об иных культурах, источник толерантности к различиям друг друга.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B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Формы организации учебной деятельности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Формы организации учебной деятельности определяются видами учебной работы, спецификой учебной группы, изучаемым материалом, учебными целями. Возможны следующие организационные формы обучения: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sz w:val="24"/>
          <w:szCs w:val="24"/>
        </w:rPr>
        <w:t>Классно-урочная</w:t>
      </w:r>
      <w:r w:rsidRPr="002C2C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C2CBE">
        <w:rPr>
          <w:rFonts w:ascii="Times New Roman" w:hAnsi="Times New Roman" w:cs="Times New Roman"/>
          <w:sz w:val="24"/>
          <w:szCs w:val="24"/>
        </w:rPr>
        <w:t>(изучение нового, практикум, контроль, дополнительная работа, уроки-зачеты)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В данном случае используются все типы объектов,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 xml:space="preserve"> связи; при выполнении проектных заданий поиск информации осуществляется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под руководством учителя.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sz w:val="24"/>
          <w:szCs w:val="24"/>
        </w:rPr>
        <w:t>Индивидуальная и индивидуализированная</w:t>
      </w:r>
      <w:r w:rsidRPr="002C2CB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Такие формы обучения позволяют регулировать темп продвижения в обучении каждого школьника в соответствии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с его способностями. При работе в компьютерном классе по заранее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подобранным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информационным, практическим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и контрольным заданиям формируются индивидуальные задания для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. </w:t>
      </w:r>
      <w:r w:rsidRPr="002C2CBE">
        <w:rPr>
          <w:rFonts w:ascii="Times New Roman" w:hAnsi="Times New Roman" w:cs="Times New Roman"/>
          <w:bCs/>
          <w:i/>
          <w:sz w:val="24"/>
          <w:szCs w:val="24"/>
        </w:rPr>
        <w:t>Групповая работа</w:t>
      </w:r>
      <w:r w:rsidRPr="002C2C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C2CBE">
        <w:rPr>
          <w:rFonts w:ascii="Times New Roman" w:hAnsi="Times New Roman" w:cs="Times New Roman"/>
          <w:sz w:val="24"/>
          <w:szCs w:val="24"/>
        </w:rPr>
        <w:t xml:space="preserve">Предварительно учитель формирует блоки или общий блок объектов, после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демонстрации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которого происходит обсуждение в группах общей проблемы, либо мини-задач, которые являются составной частью общей учебной задачи.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bCs/>
          <w:i/>
          <w:sz w:val="24"/>
          <w:szCs w:val="24"/>
        </w:rPr>
        <w:t>Самостоятельная работа обучающихся</w:t>
      </w:r>
      <w:r w:rsidRPr="002C2CBE">
        <w:rPr>
          <w:rFonts w:ascii="Times New Roman" w:hAnsi="Times New Roman" w:cs="Times New Roman"/>
          <w:sz w:val="24"/>
          <w:szCs w:val="24"/>
        </w:rPr>
        <w:t>по изучению нового материала, отработке учебных навыков и навыков практического применения приобретенных знаний; выполнение индивидуальных заданий творческого характера.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CBE">
        <w:rPr>
          <w:rFonts w:ascii="Times New Roman" w:hAnsi="Times New Roman" w:cs="Times New Roman"/>
          <w:i/>
          <w:sz w:val="24"/>
          <w:szCs w:val="24"/>
        </w:rPr>
        <w:t xml:space="preserve">ПРОЕКТНЫЕ ЗАДАНИЯ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Особое место в старших классах отводится проектной деятельности, которая может приобрести наиболее интересные формы и дать лучший результат именно на завершающем этапе школьного обучения. УМК для 10 и 11 классов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серии “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RainbowEnglish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” предлагает в общей сложности восемь проектных заданий, по четыре на каждый год. При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выполнении проектов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широко пользуются знаниями, умениями и навыками, полученными не только на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</w:rPr>
        <w:lastRenderedPageBreak/>
        <w:t>уроках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 английского языка, но и во время изучения других школьных предметов: истории, литературы, точных наук,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географии, биологии, информатики и др. При выполнении проектных заданий в 10 и 11 классах школьники должны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продемонстрировать свое умение работать самостоятельно, а также в составе команды, находить, регистрировать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и организовывать нужную информацию, отделять главное от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второстепенного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, логично излагать приготовленный заранее материал. Кроме того, готовя презентацию, обучающиеся должны сделать ее доступной для своих одноклассников,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красочной и интересной. Все презентации связаны с тематикой разделов двух учебников. В десятом классе школьникам для выполнения проектных заданий предлагаются темы, заявленные в заглавиях четырех разделов учебника: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In Harmony with Myself</w:t>
      </w:r>
      <w:proofErr w:type="gramStart"/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>;  In</w:t>
      </w:r>
      <w:proofErr w:type="gramEnd"/>
      <w:r w:rsidRPr="002C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Harmony with Others;  In Harmony with Nature;  In Harmony with the World.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В каждом случае проектные задания сопровождаются рекомендациями по поводу того, на каких именно аспектах изучаемых тем обучающиеся могли бы остановиться, чтобы развить их в своих презентациях. Так, в теме “</w:t>
      </w:r>
      <w:proofErr w:type="spellStart"/>
      <w:r w:rsidRPr="002C2CBE">
        <w:rPr>
          <w:rFonts w:ascii="Times New Roman" w:hAnsi="Times New Roman" w:cs="Times New Roman"/>
          <w:sz w:val="24"/>
          <w:szCs w:val="24"/>
          <w:lang w:val="en-US"/>
        </w:rPr>
        <w:t>InHarmonywith</w:t>
      </w:r>
      <w:r w:rsidRPr="002C2CBE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” они могут выбирать между рассказом о дикой природе (в частности, о природе родного края или же каких-либо необычных животных и растениях), об уникальных заповедных местах, современных проблемах экологии и защите</w:t>
      </w:r>
    </w:p>
    <w:p w:rsidR="006D0024" w:rsidRPr="002C2CBE" w:rsidRDefault="006D0024" w:rsidP="006D0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окружающей среды и т. п.</w:t>
      </w:r>
    </w:p>
    <w:p w:rsidR="006D0024" w:rsidRPr="002C2CBE" w:rsidRDefault="006D0024" w:rsidP="006D0024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2CBE">
        <w:rPr>
          <w:rFonts w:ascii="Times New Roman" w:eastAsia="Calibri" w:hAnsi="Times New Roman" w:cs="Times New Roman"/>
          <w:b/>
          <w:sz w:val="24"/>
          <w:szCs w:val="24"/>
        </w:rPr>
        <w:t xml:space="preserve"> Учебно-тематический план </w:t>
      </w:r>
    </w:p>
    <w:p w:rsidR="006D0024" w:rsidRPr="002C2CBE" w:rsidRDefault="006D0024" w:rsidP="006D0024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0"/>
        <w:gridCol w:w="37"/>
        <w:gridCol w:w="4807"/>
        <w:gridCol w:w="2813"/>
      </w:tblGrid>
      <w:tr w:rsidR="006D0024" w:rsidRPr="002C2CBE" w:rsidTr="00AB2FCA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блок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6D0024" w:rsidRPr="002C2CBE" w:rsidTr="00AB2FCA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гармонии с самим собой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D0024" w:rsidRPr="002C2CBE" w:rsidTr="00AB2FCA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гармонии с другими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D0024" w:rsidRPr="002C2CBE" w:rsidTr="00AB2FCA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гармонии с природой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6D0024" w:rsidRPr="002C2CBE" w:rsidTr="00AB2FCA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гармонии с миром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6D0024" w:rsidRPr="002C2CBE" w:rsidTr="00AB2FCA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Резервные уроки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D0024" w:rsidRPr="002C2CBE" w:rsidTr="00AB2FCA"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105 часов</w:t>
            </w:r>
          </w:p>
        </w:tc>
      </w:tr>
      <w:tr w:rsidR="006D0024" w:rsidRPr="002C2CBE" w:rsidTr="00AB2FCA">
        <w:tc>
          <w:tcPr>
            <w:tcW w:w="8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часть</w:t>
            </w:r>
          </w:p>
        </w:tc>
      </w:tr>
      <w:tr w:rsidR="006D0024" w:rsidRPr="002C2CBE" w:rsidTr="00AB2FCA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навыков </w:t>
            </w:r>
            <w:proofErr w:type="spellStart"/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D0024" w:rsidRPr="002C2CBE" w:rsidTr="00AB2FCA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навыков чтения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D0024" w:rsidRPr="002C2CBE" w:rsidTr="00AB2FCA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навыков письма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D0024" w:rsidRPr="002C2CBE" w:rsidTr="00AB2FCA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0024" w:rsidRPr="002C2CBE" w:rsidRDefault="006D0024" w:rsidP="00A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навыков устной речи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024" w:rsidRPr="002C2CBE" w:rsidRDefault="006D0024" w:rsidP="00AB2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C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CBE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2C2CBE">
        <w:rPr>
          <w:rFonts w:ascii="Times New Roman" w:hAnsi="Times New Roman" w:cs="Times New Roman"/>
          <w:b/>
          <w:sz w:val="24"/>
          <w:szCs w:val="24"/>
        </w:rPr>
        <w:t xml:space="preserve"> - методическое и материально-техническое обеспечение программы: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Английский язык. 10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. (базовый уровень): учебник для общеобразовательных учреждений/О. В. Афанасьева, И. В. Михеева, К. М. Баранова. – М.: Дрофа, 2014. - (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RainbowEnglish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).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lastRenderedPageBreak/>
        <w:t xml:space="preserve"> Английский язык. 10 класс:  Рабочая тетрадь / О. В. Афанасьева, И. В. Михеева, К. М. Баранова. – М.: Дрофа, 2014. - (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RainbowEnglish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).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BE">
        <w:rPr>
          <w:rFonts w:ascii="Times New Roman" w:hAnsi="Times New Roman" w:cs="Times New Roman"/>
          <w:b/>
          <w:bCs/>
          <w:sz w:val="24"/>
          <w:szCs w:val="24"/>
        </w:rPr>
        <w:t>Методическая литература для учителя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предметам. Иностранный язык. 10-11 классы. – 2-е изд. – М.: Просвещение, 2010. – 144 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 xml:space="preserve">. -   (Стандарты второго поколения).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Рабочая программа. Английский язык. 10-11 классы: учебно-методическое пособие / О. В. Афанасьева, И. В. Михеева, Н. В. Языкова, Е. А. Колесникова. – М.: Дрофа, 2013. - (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RainbowEnglish</w:t>
      </w:r>
      <w:r w:rsidRPr="002C2CB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А.В.Конышева. Игровой метод в обучении иностранному языку. СПб</w:t>
      </w:r>
      <w:proofErr w:type="gramStart"/>
      <w:r w:rsidRPr="002C2CB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C2CBE">
        <w:rPr>
          <w:rFonts w:ascii="Times New Roman" w:hAnsi="Times New Roman" w:cs="Times New Roman"/>
          <w:sz w:val="24"/>
          <w:szCs w:val="24"/>
        </w:rPr>
        <w:t>КАРО, Мн.: Издательство «Четыре четверти», 20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CBE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для </w:t>
      </w:r>
      <w:proofErr w:type="gramStart"/>
      <w:r w:rsidRPr="002C2CBE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 xml:space="preserve"> Английский язык. 10 </w:t>
      </w:r>
      <w:proofErr w:type="spellStart"/>
      <w:r w:rsidRPr="002C2CB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C2CBE">
        <w:rPr>
          <w:rFonts w:ascii="Times New Roman" w:hAnsi="Times New Roman" w:cs="Times New Roman"/>
          <w:sz w:val="24"/>
          <w:szCs w:val="24"/>
        </w:rPr>
        <w:t>. (базовый уровень): учебник для общеобразовательных учреждений/О. В. Афанасьева, И. В. Михеева, К. М. Баранова. – М.: Дрофа, 2014. - (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RainbowEnglish</w:t>
      </w:r>
      <w:r w:rsidRPr="002C2CBE">
        <w:rPr>
          <w:rFonts w:ascii="Times New Roman" w:hAnsi="Times New Roman" w:cs="Times New Roman"/>
          <w:sz w:val="24"/>
          <w:szCs w:val="24"/>
        </w:rPr>
        <w:t>).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CBE">
        <w:rPr>
          <w:rFonts w:ascii="Times New Roman" w:hAnsi="Times New Roman" w:cs="Times New Roman"/>
          <w:sz w:val="24"/>
          <w:szCs w:val="24"/>
        </w:rPr>
        <w:t>Английский язык. 10 класс:  рабочая тетрадь / О. В. Афанасьева, И. В. Михеева, К. М. Баранова. – М.: Дрофа, 2014. - (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RainbowEnglish</w:t>
      </w:r>
      <w:r w:rsidRPr="002C2CBE">
        <w:rPr>
          <w:rFonts w:ascii="Times New Roman" w:hAnsi="Times New Roman" w:cs="Times New Roman"/>
          <w:sz w:val="24"/>
          <w:szCs w:val="24"/>
        </w:rPr>
        <w:t>).</w:t>
      </w:r>
    </w:p>
    <w:p w:rsidR="006D0024" w:rsidRPr="002C2CBE" w:rsidRDefault="006D0024" w:rsidP="006D0024">
      <w:pPr>
        <w:pStyle w:val="a9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Encyclopedia Britannica.Ready Reference.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2006-2007. PC CD-ROM. </w:t>
      </w:r>
      <w:r w:rsidRPr="002C2CBE">
        <w:rPr>
          <w:rFonts w:ascii="Times New Roman" w:hAnsi="Times New Roman" w:cs="Times New Roman"/>
          <w:sz w:val="24"/>
          <w:szCs w:val="24"/>
        </w:rPr>
        <w:t>М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C2CBE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2C2CBE">
        <w:rPr>
          <w:rFonts w:ascii="Times New Roman" w:hAnsi="Times New Roman" w:cs="Times New Roman"/>
          <w:sz w:val="24"/>
          <w:szCs w:val="24"/>
        </w:rPr>
        <w:t>Новыйдиск</w:t>
      </w:r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». </w:t>
      </w:r>
    </w:p>
    <w:p w:rsidR="006D0024" w:rsidRPr="002C2CBE" w:rsidRDefault="006D0024" w:rsidP="006D0024">
      <w:pPr>
        <w:pStyle w:val="a9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En.wikipedia.org  Ru.wikipedia.org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  Britishmuseum.org  Kreml.ru  Louvre.fr  Metmuseum.org  Museodelprado.es</w:t>
      </w: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CBE">
        <w:rPr>
          <w:rFonts w:ascii="Times New Roman" w:hAnsi="Times New Roman" w:cs="Times New Roman"/>
          <w:sz w:val="24"/>
          <w:szCs w:val="24"/>
          <w:lang w:val="en-US"/>
        </w:rPr>
        <w:t>Muzei-</w:t>
      </w:r>
      <w:proofErr w:type="gramStart"/>
      <w:r w:rsidRPr="002C2CBE">
        <w:rPr>
          <w:rFonts w:ascii="Times New Roman" w:hAnsi="Times New Roman" w:cs="Times New Roman"/>
          <w:sz w:val="24"/>
          <w:szCs w:val="24"/>
          <w:lang w:val="en-US"/>
        </w:rPr>
        <w:t>mira.com  Sitekid.ru</w:t>
      </w:r>
      <w:proofErr w:type="gramEnd"/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 Edukids.narod.ru  </w:t>
      </w:r>
      <w:hyperlink r:id="rId5" w:history="1">
        <w:r w:rsidRPr="002C2CB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www.rubicon.com</w:t>
        </w:r>
      </w:hyperlink>
      <w:hyperlink r:id="rId6" w:history="1">
        <w:r w:rsidRPr="002C2CB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www.bbc.co.uk/learning/</w:t>
        </w:r>
      </w:hyperlink>
      <w:r w:rsidRPr="002C2CBE">
        <w:rPr>
          <w:rFonts w:ascii="Times New Roman" w:hAnsi="Times New Roman" w:cs="Times New Roman"/>
          <w:sz w:val="24"/>
          <w:szCs w:val="24"/>
          <w:lang w:val="en-US"/>
        </w:rPr>
        <w:t xml:space="preserve"> subjects/english.shtml</w:t>
      </w:r>
    </w:p>
    <w:p w:rsidR="006D0024" w:rsidRPr="002C2CBE" w:rsidRDefault="000E12EE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hyperlink r:id="rId7" w:history="1">
        <w:r w:rsidR="006D0024" w:rsidRPr="002C2CB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www.1-language.com</w:t>
        </w:r>
      </w:hyperlink>
      <w:hyperlink r:id="rId8" w:history="1">
        <w:r w:rsidR="006D0024" w:rsidRPr="002C2CB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www.english-at-home.com</w:t>
        </w:r>
      </w:hyperlink>
      <w:hyperlink r:id="rId9" w:history="1">
        <w:r w:rsidR="006D0024" w:rsidRPr="002C2CB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www.manythings.org</w:t>
        </w:r>
      </w:hyperlink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6D0024" w:rsidRPr="008303EF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</w:p>
    <w:p w:rsidR="006D0024" w:rsidRPr="008303EF" w:rsidRDefault="006D0024" w:rsidP="006D0024">
      <w:pPr>
        <w:spacing w:after="0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0024" w:rsidRPr="002C2CBE" w:rsidRDefault="006D0024" w:rsidP="006D00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57FC1" w:rsidRPr="006D0024" w:rsidRDefault="00857FC1">
      <w:pPr>
        <w:rPr>
          <w:lang w:val="en-US"/>
        </w:rPr>
      </w:pPr>
      <w:bookmarkStart w:id="0" w:name="_GoBack"/>
      <w:bookmarkEnd w:id="0"/>
    </w:p>
    <w:sectPr w:rsidR="00857FC1" w:rsidRPr="006D0024" w:rsidSect="006D00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2">
    <w:nsid w:val="22665F22"/>
    <w:multiLevelType w:val="hybridMultilevel"/>
    <w:tmpl w:val="C522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B87DD9"/>
    <w:multiLevelType w:val="hybridMultilevel"/>
    <w:tmpl w:val="5AB89680"/>
    <w:lvl w:ilvl="0" w:tplc="DDA8FCA8">
      <w:start w:val="1"/>
      <w:numFmt w:val="decimal"/>
      <w:lvlText w:val="%1."/>
      <w:lvlJc w:val="left"/>
      <w:pPr>
        <w:ind w:left="166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2614839"/>
    <w:multiLevelType w:val="hybridMultilevel"/>
    <w:tmpl w:val="4EE8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0024"/>
    <w:rsid w:val="000E12EE"/>
    <w:rsid w:val="006D0024"/>
    <w:rsid w:val="00857FC1"/>
    <w:rsid w:val="009E6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0024"/>
  </w:style>
  <w:style w:type="paragraph" w:styleId="a6">
    <w:name w:val="footer"/>
    <w:basedOn w:val="a"/>
    <w:link w:val="a7"/>
    <w:uiPriority w:val="99"/>
    <w:unhideWhenUsed/>
    <w:rsid w:val="006D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0024"/>
  </w:style>
  <w:style w:type="character" w:styleId="a8">
    <w:name w:val="Hyperlink"/>
    <w:basedOn w:val="a0"/>
    <w:uiPriority w:val="99"/>
    <w:unhideWhenUsed/>
    <w:rsid w:val="006D002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D0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0024"/>
  </w:style>
  <w:style w:type="paragraph" w:styleId="a6">
    <w:name w:val="footer"/>
    <w:basedOn w:val="a"/>
    <w:link w:val="a7"/>
    <w:uiPriority w:val="99"/>
    <w:unhideWhenUsed/>
    <w:rsid w:val="006D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0024"/>
  </w:style>
  <w:style w:type="character" w:styleId="a8">
    <w:name w:val="Hyperlink"/>
    <w:basedOn w:val="a0"/>
    <w:uiPriority w:val="99"/>
    <w:unhideWhenUsed/>
    <w:rsid w:val="006D002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D0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-at-hom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-language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learnin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ubicon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nything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5815</Words>
  <Characters>33147</Characters>
  <Application>Microsoft Office Word</Application>
  <DocSecurity>0</DocSecurity>
  <Lines>276</Lines>
  <Paragraphs>77</Paragraphs>
  <ScaleCrop>false</ScaleCrop>
  <Company/>
  <LinksUpToDate>false</LinksUpToDate>
  <CharactersWithSpaces>38885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Борисовна</dc:creator>
  <cp:lastModifiedBy>яшар</cp:lastModifiedBy>
  <cp:revision>3</cp:revision>
  <cp:lastPrinted>2020-09-25T09:46:00Z</cp:lastPrinted>
  <dcterms:created xsi:type="dcterms:W3CDTF">2017-09-14T13:33:00Z</dcterms:created>
  <dcterms:modified xsi:type="dcterms:W3CDTF">2020-09-25T09:51:00Z</dcterms:modified>
</cp:coreProperties>
</file>