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DA" w:rsidRPr="00AD0DDA" w:rsidRDefault="00AD0DDA" w:rsidP="00AD0DDA">
      <w:pPr>
        <w:shd w:val="clear" w:color="auto" w:fill="FFFFFF"/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</w:rPr>
      </w:pPr>
      <w:r w:rsidRPr="00AD0DDA">
        <w:rPr>
          <w:rFonts w:ascii="Arial" w:eastAsia="Times New Roman" w:hAnsi="Arial" w:cs="Arial"/>
          <w:b/>
          <w:bCs/>
          <w:color w:val="333333"/>
          <w:sz w:val="23"/>
          <w:szCs w:val="23"/>
        </w:rPr>
        <w:t>ПЕРЕЧЕНЬ МОЮЩИХ СРЕДСТВ, ДОПУЩЕННЫХ ДЛЯ МЫТЬЯ ПОСУДЫ</w:t>
      </w:r>
    </w:p>
    <w:p w:rsidR="00AD0DDA" w:rsidRPr="00AD0DDA" w:rsidRDefault="00AD0DDA" w:rsidP="00AD0DDA">
      <w:pPr>
        <w:shd w:val="clear" w:color="auto" w:fill="FFFFFF"/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</w:rPr>
      </w:pPr>
      <w:r w:rsidRPr="00AD0DDA">
        <w:rPr>
          <w:rFonts w:ascii="Arial" w:eastAsia="Times New Roman" w:hAnsi="Arial" w:cs="Arial"/>
          <w:b/>
          <w:bCs/>
          <w:color w:val="333333"/>
          <w:sz w:val="23"/>
          <w:szCs w:val="23"/>
        </w:rPr>
        <w:t>В ПРЕДПРИЯТИЯХ ОБЩЕСТВЕННОГО ПИТАНИЯ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┌─────────────────────────────┬─────────────────┬────────────────┐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bookmarkStart w:id="0" w:name="101134"/>
      <w:bookmarkEnd w:id="0"/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│Наименование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моющего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средства│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Назначение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│Режим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применения│</w:t>
      </w:r>
      <w:proofErr w:type="spell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├─────────────────────────────┼─────────────────┼────────────────┤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bookmarkStart w:id="1" w:name="101135"/>
      <w:bookmarkEnd w:id="1"/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│Синтетическое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моющее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средство</w:t>
      </w:r>
      <w:proofErr w:type="gram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│Д</w:t>
      </w:r>
      <w:proofErr w:type="gram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ля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ручного мытья│5 г препарата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на│</w:t>
      </w:r>
      <w:proofErr w:type="spell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│"Прогресс"  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│столовой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посуды, │1 л воды        │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│            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│тары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и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оборудова-│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│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│            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│ния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│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│            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bookmarkStart w:id="2" w:name="101136"/>
      <w:bookmarkEnd w:id="2"/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│Синтетический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моющий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препарат</w:t>
      </w:r>
      <w:proofErr w:type="gram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│Д</w:t>
      </w:r>
      <w:proofErr w:type="gram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ля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ручной мойки │1 г препарата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на│</w:t>
      </w:r>
      <w:proofErr w:type="spell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│"Дон"       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│столовой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посуды  │1 л воды        │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│            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bookmarkStart w:id="3" w:name="101137"/>
      <w:bookmarkEnd w:id="3"/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│Тринатрийфосфат</w:t>
      </w:r>
      <w:proofErr w:type="spellEnd"/>
      <w:proofErr w:type="gram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│Д</w:t>
      </w:r>
      <w:proofErr w:type="gram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ля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ручной мойки │10 г препарата  │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│            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│посуды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│на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1 л воды     │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│            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bookmarkStart w:id="4" w:name="101138"/>
      <w:bookmarkEnd w:id="4"/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│Паста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"Специальная-2".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│Для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мытья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посуды,│В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количествах,  │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│Рецептуры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: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алкилсульфонаты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│оборудования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,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и</w:t>
      </w:r>
      <w:proofErr w:type="gram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н-</w:t>
      </w:r>
      <w:proofErr w:type="gram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│указанных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на    │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│(или их смесь) - 12%,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трип</w:t>
      </w:r>
      <w:proofErr w:type="gram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о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-</w:t>
      </w:r>
      <w:proofErr w:type="gram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│вентаря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│этикетке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│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│лифосфат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натрия - 14%, сода  │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│кальцинированная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- 14%,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сили-│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 │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│кат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или метасиликат натрия - │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│3%                           │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│            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bookmarkStart w:id="5" w:name="101139"/>
      <w:bookmarkEnd w:id="5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│"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Посудомой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". Рецептуры: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мет</w:t>
      </w:r>
      <w:proofErr w:type="gram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а-</w:t>
      </w:r>
      <w:proofErr w:type="gram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│Для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мытья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столо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- │1 столовая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ложка│</w:t>
      </w:r>
      <w:proofErr w:type="spell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│силикат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натрия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девятиводный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-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│вой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посуды мех</w:t>
      </w:r>
      <w:proofErr w:type="gram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а-</w:t>
      </w:r>
      <w:proofErr w:type="gram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│на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1 л теплой   │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│33%,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триполифосфат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натрия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│низированным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сп</w:t>
      </w:r>
      <w:proofErr w:type="gram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о-</w:t>
      </w:r>
      <w:proofErr w:type="gram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│воды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│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│технический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- 33%, калиевая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│собом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.           │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│соль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дихлорциануровой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кислоты</w:t>
      </w:r>
      <w:proofErr w:type="gram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│Д</w:t>
      </w:r>
      <w:proofErr w:type="gram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ля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ручной мойки │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│технической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- 1,5%, сода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│посуды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│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proofErr w:type="spellStart"/>
      <w:proofErr w:type="gram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│кальцинированная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(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синтетичес-│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 │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  <w:proofErr w:type="gram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proofErr w:type="spellStart"/>
      <w:proofErr w:type="gram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│кая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) - до 100%               │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  <w:proofErr w:type="gram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│            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bookmarkStart w:id="6" w:name="101140"/>
      <w:bookmarkEnd w:id="6"/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│Натрий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углекислый, сода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каль-│Для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ручной мойки</w:t>
      </w:r>
      <w:proofErr w:type="gram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│Д</w:t>
      </w:r>
      <w:proofErr w:type="gram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о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20 г на 1 л  │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│цинированная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(</w:t>
      </w:r>
      <w:proofErr w:type="gram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техническая</w:t>
      </w:r>
      <w:proofErr w:type="gram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)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│столовой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посуды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│воды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│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│            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bookmarkStart w:id="7" w:name="101141"/>
      <w:bookmarkEnd w:id="7"/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│Средство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чистящее для кухни</w:t>
      </w:r>
      <w:proofErr w:type="gram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│Д</w:t>
      </w:r>
      <w:proofErr w:type="gram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ля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чистки всех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│По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инструкции,  │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│"Светлый". Рецептуры: хло</w:t>
      </w:r>
      <w:proofErr w:type="gram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р-</w:t>
      </w:r>
      <w:proofErr w:type="gram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│видов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посуды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│указанной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на    │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│тринатрийфосфат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- 10%, сода  │(кроме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полирова</w:t>
      </w:r>
      <w:proofErr w:type="gram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н-</w:t>
      </w:r>
      <w:proofErr w:type="gram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│этикетке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│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│кальцинированная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- 3%,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трип</w:t>
      </w:r>
      <w:proofErr w:type="gram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о-</w:t>
      </w:r>
      <w:proofErr w:type="gram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│ного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алюминия),  │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│лифосфат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натрия - 3%,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бика</w:t>
      </w:r>
      <w:proofErr w:type="gram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р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-</w:t>
      </w:r>
      <w:proofErr w:type="gram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│раковин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,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наружной│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│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│бонат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натрия - до 100%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│поверхности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холо-│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│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│            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│дильников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│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│            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bookmarkStart w:id="8" w:name="101142"/>
      <w:bookmarkEnd w:id="8"/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│Порошок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синтетический "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Ферф</w:t>
      </w:r>
      <w:proofErr w:type="gram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о-</w:t>
      </w:r>
      <w:proofErr w:type="gram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│Для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механизиро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-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│По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инструкции,  │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│рин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"        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│ванного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мытья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gram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приложенной</w:t>
      </w:r>
      <w:proofErr w:type="spellEnd"/>
      <w:proofErr w:type="gram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к   │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│            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│столовой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посуды </w:t>
      </w:r>
      <w:proofErr w:type="spellStart"/>
      <w:proofErr w:type="gram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в</w:t>
      </w:r>
      <w:proofErr w:type="gram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│посудомоечной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│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│            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│посудомоечных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м</w:t>
      </w:r>
      <w:proofErr w:type="gram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а-</w:t>
      </w:r>
      <w:proofErr w:type="gram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│машине</w:t>
      </w:r>
      <w:proofErr w:type="spell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│</w:t>
      </w:r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│             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gram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шинах</w:t>
      </w:r>
      <w:proofErr w:type="spellEnd"/>
      <w:proofErr w:type="gramEnd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 xml:space="preserve">            │                </w:t>
      </w:r>
      <w:proofErr w:type="spellStart"/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│</w:t>
      </w:r>
      <w:proofErr w:type="spellEnd"/>
    </w:p>
    <w:p w:rsidR="00AD0DDA" w:rsidRPr="00AD0DDA" w:rsidRDefault="00AD0DDA" w:rsidP="00AD0D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</w:rPr>
      </w:pPr>
      <w:r w:rsidRPr="00AD0DDA">
        <w:rPr>
          <w:rFonts w:ascii="Courier New" w:eastAsia="Times New Roman" w:hAnsi="Courier New" w:cs="Courier New"/>
          <w:color w:val="000000"/>
          <w:sz w:val="23"/>
          <w:szCs w:val="23"/>
        </w:rPr>
        <w:t>└─────────────────────────────┴─────────────────┴────────────────┘</w:t>
      </w:r>
    </w:p>
    <w:p w:rsidR="00AD0DDA" w:rsidRPr="00AD0DDA" w:rsidRDefault="00AD0DDA" w:rsidP="00AD0DD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9" w:name="101143"/>
      <w:bookmarkEnd w:id="9"/>
      <w:r w:rsidRPr="00AD0DDA">
        <w:rPr>
          <w:rFonts w:ascii="Arial" w:eastAsia="Times New Roman" w:hAnsi="Arial" w:cs="Arial"/>
          <w:color w:val="000000"/>
          <w:sz w:val="23"/>
          <w:szCs w:val="23"/>
        </w:rPr>
        <w:t>6.7.3. Режим мытья столовой посуды ручным способом должен быть следующим:</w:t>
      </w:r>
    </w:p>
    <w:p w:rsidR="00AD0DDA" w:rsidRPr="00AD0DDA" w:rsidRDefault="00AD0DDA" w:rsidP="00AD0DD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10" w:name="101144"/>
      <w:bookmarkEnd w:id="10"/>
      <w:r w:rsidRPr="00AD0DDA">
        <w:rPr>
          <w:rFonts w:ascii="Arial" w:eastAsia="Times New Roman" w:hAnsi="Arial" w:cs="Arial"/>
          <w:color w:val="000000"/>
          <w:sz w:val="23"/>
          <w:szCs w:val="23"/>
        </w:rPr>
        <w:t>а) механическое удаление остатков пищи щеткой или деревянной лопаткой;</w:t>
      </w:r>
    </w:p>
    <w:p w:rsidR="00AD0DDA" w:rsidRPr="00AD0DDA" w:rsidRDefault="00AD0DDA" w:rsidP="00AD0DD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11" w:name="101145"/>
      <w:bookmarkEnd w:id="11"/>
      <w:r w:rsidRPr="00AD0DDA">
        <w:rPr>
          <w:rFonts w:ascii="Arial" w:eastAsia="Times New Roman" w:hAnsi="Arial" w:cs="Arial"/>
          <w:color w:val="000000"/>
          <w:sz w:val="23"/>
          <w:szCs w:val="23"/>
        </w:rPr>
        <w:lastRenderedPageBreak/>
        <w:t>б) мытье посуды щеткой в воде, имеющей температуру 50 °C, с добавлением моющих средств, указанных в </w:t>
      </w:r>
      <w:hyperlink r:id="rId4" w:history="1">
        <w:r w:rsidRPr="00AD0DDA">
          <w:rPr>
            <w:rFonts w:ascii="Arial" w:eastAsia="Times New Roman" w:hAnsi="Arial" w:cs="Arial"/>
            <w:color w:val="8859A8"/>
            <w:sz w:val="23"/>
            <w:u w:val="single"/>
          </w:rPr>
          <w:t>табл. 21</w:t>
        </w:r>
      </w:hyperlink>
      <w:r w:rsidRPr="00AD0DDA">
        <w:rPr>
          <w:rFonts w:ascii="Arial" w:eastAsia="Times New Roman" w:hAnsi="Arial" w:cs="Arial"/>
          <w:color w:val="000000"/>
          <w:sz w:val="23"/>
          <w:szCs w:val="23"/>
        </w:rPr>
        <w:t>;</w:t>
      </w:r>
    </w:p>
    <w:p w:rsidR="00AD0DDA" w:rsidRPr="00AD0DDA" w:rsidRDefault="00AD0DDA" w:rsidP="00AD0DD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12" w:name="101146"/>
      <w:bookmarkEnd w:id="12"/>
      <w:r w:rsidRPr="00AD0DDA">
        <w:rPr>
          <w:rFonts w:ascii="Arial" w:eastAsia="Times New Roman" w:hAnsi="Arial" w:cs="Arial"/>
          <w:color w:val="000000"/>
          <w:sz w:val="23"/>
          <w:szCs w:val="23"/>
        </w:rPr>
        <w:t>в) дезинфекция продолжительностью не менее 10 мин. во второй секции ванны 0,2-процентным раствором хлорной извести или хлорамина. Там, где в процессе работы это время не может быть выдержано, во вторую секцию моечной ванны добавляются разрешенные моющие средства (в 2 раза меньше, чем в первой секции ванны);</w:t>
      </w:r>
    </w:p>
    <w:p w:rsidR="00AD0DDA" w:rsidRPr="00AD0DDA" w:rsidRDefault="00AD0DDA" w:rsidP="00AD0DD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13" w:name="101147"/>
      <w:bookmarkEnd w:id="13"/>
      <w:proofErr w:type="gramStart"/>
      <w:r w:rsidRPr="00AD0DDA">
        <w:rPr>
          <w:rFonts w:ascii="Arial" w:eastAsia="Times New Roman" w:hAnsi="Arial" w:cs="Arial"/>
          <w:color w:val="000000"/>
          <w:sz w:val="23"/>
          <w:szCs w:val="23"/>
        </w:rPr>
        <w:t>г) ополаскивание посуды в третьей секции ванны горячей проточной водой с температурой не ниже 65 °C при помощи гибкого шланга с душевой насадкой, для чего посуда должна загружаться в металлические сетки;</w:t>
      </w:r>
      <w:proofErr w:type="gramEnd"/>
    </w:p>
    <w:p w:rsidR="00AD0DDA" w:rsidRPr="00AD0DDA" w:rsidRDefault="00AD0DDA" w:rsidP="00AD0DD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14" w:name="101148"/>
      <w:bookmarkEnd w:id="14"/>
      <w:proofErr w:type="spellStart"/>
      <w:r w:rsidRPr="00AD0DDA">
        <w:rPr>
          <w:rFonts w:ascii="Arial" w:eastAsia="Times New Roman" w:hAnsi="Arial" w:cs="Arial"/>
          <w:color w:val="000000"/>
          <w:sz w:val="23"/>
          <w:szCs w:val="23"/>
        </w:rPr>
        <w:t>д</w:t>
      </w:r>
      <w:proofErr w:type="spellEnd"/>
      <w:r w:rsidRPr="00AD0DDA">
        <w:rPr>
          <w:rFonts w:ascii="Arial" w:eastAsia="Times New Roman" w:hAnsi="Arial" w:cs="Arial"/>
          <w:color w:val="000000"/>
          <w:sz w:val="23"/>
          <w:szCs w:val="23"/>
        </w:rPr>
        <w:t>) на судах III и IV категорий при наличии двухсекционной или одногнездной моек ванны посуда промывается проточной водой с помощью гибкого шланга с душевой насадкой;</w:t>
      </w:r>
    </w:p>
    <w:p w:rsidR="00AD0DDA" w:rsidRPr="00AD0DDA" w:rsidRDefault="00AD0DDA" w:rsidP="00AD0DD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15" w:name="101149"/>
      <w:bookmarkEnd w:id="15"/>
      <w:r w:rsidRPr="00AD0DDA">
        <w:rPr>
          <w:rFonts w:ascii="Arial" w:eastAsia="Times New Roman" w:hAnsi="Arial" w:cs="Arial"/>
          <w:color w:val="000000"/>
          <w:sz w:val="23"/>
          <w:szCs w:val="23"/>
        </w:rPr>
        <w:t>е) просушивание посуды в сушильных шкафах, на специальных полках или решетках.</w:t>
      </w:r>
    </w:p>
    <w:p w:rsidR="00AD0DDA" w:rsidRPr="00AD0DDA" w:rsidRDefault="00AD0DDA" w:rsidP="00AD0DD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16" w:name="101150"/>
      <w:bookmarkEnd w:id="16"/>
      <w:r w:rsidRPr="00AD0DDA">
        <w:rPr>
          <w:rFonts w:ascii="Arial" w:eastAsia="Times New Roman" w:hAnsi="Arial" w:cs="Arial"/>
          <w:color w:val="000000"/>
          <w:sz w:val="23"/>
          <w:szCs w:val="23"/>
        </w:rPr>
        <w:t>6.7.4. При механизированной мойке столовой посуды необходимо предварительно очистить ее от остатков пищи.</w:t>
      </w:r>
    </w:p>
    <w:p w:rsidR="00AD0DDA" w:rsidRPr="00AD0DDA" w:rsidRDefault="00AD0DDA" w:rsidP="00AD0DD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17" w:name="101151"/>
      <w:bookmarkEnd w:id="17"/>
      <w:r w:rsidRPr="00AD0DDA">
        <w:rPr>
          <w:rFonts w:ascii="Arial" w:eastAsia="Times New Roman" w:hAnsi="Arial" w:cs="Arial"/>
          <w:color w:val="000000"/>
          <w:sz w:val="23"/>
          <w:szCs w:val="23"/>
        </w:rPr>
        <w:t>6.7.5. Режим мытья столовых приборов:</w:t>
      </w:r>
    </w:p>
    <w:p w:rsidR="00AD0DDA" w:rsidRPr="00AD0DDA" w:rsidRDefault="00AD0DDA" w:rsidP="00AD0DD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18" w:name="101152"/>
      <w:bookmarkEnd w:id="18"/>
      <w:r w:rsidRPr="00AD0DDA">
        <w:rPr>
          <w:rFonts w:ascii="Arial" w:eastAsia="Times New Roman" w:hAnsi="Arial" w:cs="Arial"/>
          <w:color w:val="000000"/>
          <w:sz w:val="23"/>
          <w:szCs w:val="23"/>
        </w:rPr>
        <w:t>а) приборы (ложки, вилки, ножи) необходимо мыть с добавлением разрешенных моющих сре</w:t>
      </w:r>
      <w:proofErr w:type="gramStart"/>
      <w:r w:rsidRPr="00AD0DDA">
        <w:rPr>
          <w:rFonts w:ascii="Arial" w:eastAsia="Times New Roman" w:hAnsi="Arial" w:cs="Arial"/>
          <w:color w:val="000000"/>
          <w:sz w:val="23"/>
          <w:szCs w:val="23"/>
        </w:rPr>
        <w:t>дств с п</w:t>
      </w:r>
      <w:proofErr w:type="gramEnd"/>
      <w:r w:rsidRPr="00AD0DDA">
        <w:rPr>
          <w:rFonts w:ascii="Arial" w:eastAsia="Times New Roman" w:hAnsi="Arial" w:cs="Arial"/>
          <w:color w:val="000000"/>
          <w:sz w:val="23"/>
          <w:szCs w:val="23"/>
        </w:rPr>
        <w:t>оследующим ополаскиванием их горячей проточной водой с температурой не ниже 65 °C;</w:t>
      </w:r>
    </w:p>
    <w:p w:rsidR="00AD0DDA" w:rsidRPr="00AD0DDA" w:rsidRDefault="00AD0DDA" w:rsidP="00AD0DD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19" w:name="101153"/>
      <w:bookmarkEnd w:id="19"/>
      <w:r w:rsidRPr="00AD0DDA">
        <w:rPr>
          <w:rFonts w:ascii="Arial" w:eastAsia="Times New Roman" w:hAnsi="Arial" w:cs="Arial"/>
          <w:color w:val="000000"/>
          <w:sz w:val="23"/>
          <w:szCs w:val="23"/>
        </w:rPr>
        <w:t>б) рекомендуется прокаливать вымытые приборы в жарочных или духовых шкафах в течение 2 - 3 мин.</w:t>
      </w:r>
    </w:p>
    <w:p w:rsidR="00AD0DDA" w:rsidRPr="00AD0DDA" w:rsidRDefault="00AD0DDA" w:rsidP="00AD0DD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20" w:name="101154"/>
      <w:bookmarkEnd w:id="20"/>
      <w:r w:rsidRPr="00AD0DDA">
        <w:rPr>
          <w:rFonts w:ascii="Arial" w:eastAsia="Times New Roman" w:hAnsi="Arial" w:cs="Arial"/>
          <w:color w:val="000000"/>
          <w:sz w:val="23"/>
          <w:szCs w:val="23"/>
        </w:rPr>
        <w:t>6.7.6. Режим мытья стеклянной посуды: стаканы, кружки, рюмки, бокалы и т.п. моются в двухсекционных ваннах водой при температуре 50 - 60 °C с добавлением в первую секцию разрешенных моющих средств.</w:t>
      </w:r>
    </w:p>
    <w:p w:rsidR="00AD0DDA" w:rsidRPr="00AD0DDA" w:rsidRDefault="00AD0DDA" w:rsidP="00AD0DD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21" w:name="101155"/>
      <w:bookmarkEnd w:id="21"/>
      <w:r w:rsidRPr="00AD0DDA">
        <w:rPr>
          <w:rFonts w:ascii="Arial" w:eastAsia="Times New Roman" w:hAnsi="Arial" w:cs="Arial"/>
          <w:color w:val="000000"/>
          <w:sz w:val="23"/>
          <w:szCs w:val="23"/>
        </w:rPr>
        <w:t>При ручном способе мытья столовой посуды должна соблюдаться последовательность - отдельно моются тарелки, затем ложки, вилки, ножи, а потом стеклянная посуда.</w:t>
      </w:r>
    </w:p>
    <w:p w:rsidR="00AD0DDA" w:rsidRPr="00AD0DDA" w:rsidRDefault="00AD0DDA" w:rsidP="00AD0DD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22" w:name="101156"/>
      <w:bookmarkEnd w:id="22"/>
      <w:r w:rsidRPr="00AD0DDA">
        <w:rPr>
          <w:rFonts w:ascii="Arial" w:eastAsia="Times New Roman" w:hAnsi="Arial" w:cs="Arial"/>
          <w:color w:val="000000"/>
          <w:sz w:val="23"/>
          <w:szCs w:val="23"/>
        </w:rPr>
        <w:t>6.7.7. Режим мытья кухонной посуды: пищеварочные котлы моются в горячей воде (45 - 50 °C) с добавлением разрешенных моющих сре</w:t>
      </w:r>
      <w:proofErr w:type="gramStart"/>
      <w:r w:rsidRPr="00AD0DDA">
        <w:rPr>
          <w:rFonts w:ascii="Arial" w:eastAsia="Times New Roman" w:hAnsi="Arial" w:cs="Arial"/>
          <w:color w:val="000000"/>
          <w:sz w:val="23"/>
          <w:szCs w:val="23"/>
        </w:rPr>
        <w:t>дств с п</w:t>
      </w:r>
      <w:proofErr w:type="gramEnd"/>
      <w:r w:rsidRPr="00AD0DDA">
        <w:rPr>
          <w:rFonts w:ascii="Arial" w:eastAsia="Times New Roman" w:hAnsi="Arial" w:cs="Arial"/>
          <w:color w:val="000000"/>
          <w:sz w:val="23"/>
          <w:szCs w:val="23"/>
        </w:rPr>
        <w:t>омощью щеток с ручкой и ополаскиваются горячей водой не ниже 65 °C. Разрешается ополаскивать пищеварочные котлы, кастрюли и т.п. при помощи гибкого шланга с душевой насадкой.</w:t>
      </w:r>
    </w:p>
    <w:p w:rsidR="00AD0DDA" w:rsidRPr="00AD0DDA" w:rsidRDefault="00AD0DDA" w:rsidP="00AD0DD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23" w:name="101157"/>
      <w:bookmarkEnd w:id="23"/>
      <w:r w:rsidRPr="00AD0DDA">
        <w:rPr>
          <w:rFonts w:ascii="Arial" w:eastAsia="Times New Roman" w:hAnsi="Arial" w:cs="Arial"/>
          <w:color w:val="000000"/>
          <w:sz w:val="23"/>
          <w:szCs w:val="23"/>
        </w:rPr>
        <w:t>Примечание: Запрещается пригоревшую пищу соскабливать с посуды; образовавшиеся корочки следует отмочить теплой водой с добавлением кальцинированной соды.</w:t>
      </w:r>
    </w:p>
    <w:p w:rsidR="00AD0DDA" w:rsidRPr="00AD0DDA" w:rsidRDefault="00AD0DDA" w:rsidP="00AD0DD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24" w:name="101158"/>
      <w:bookmarkEnd w:id="24"/>
      <w:r w:rsidRPr="00AD0DDA">
        <w:rPr>
          <w:rFonts w:ascii="Arial" w:eastAsia="Times New Roman" w:hAnsi="Arial" w:cs="Arial"/>
          <w:color w:val="000000"/>
          <w:sz w:val="23"/>
          <w:szCs w:val="23"/>
        </w:rPr>
        <w:t>6.7.8. Металлический инвентарь следует после промывки с добавлением моющих средств и ополаскивания прокалить в духовом шкафу.</w:t>
      </w:r>
    </w:p>
    <w:p w:rsidR="00AD0DDA" w:rsidRPr="00AD0DDA" w:rsidRDefault="00AD0DDA" w:rsidP="00AD0DD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25" w:name="101159"/>
      <w:bookmarkEnd w:id="25"/>
      <w:r w:rsidRPr="00AD0DDA">
        <w:rPr>
          <w:rFonts w:ascii="Arial" w:eastAsia="Times New Roman" w:hAnsi="Arial" w:cs="Arial"/>
          <w:color w:val="000000"/>
          <w:sz w:val="23"/>
          <w:szCs w:val="23"/>
        </w:rPr>
        <w:t>6.7.9. Мелкий деревянный инвентарь - разделочные доски, лопатки, мешалки и прочие - после мытья горячей водой (50°) с добавлением моющих средств должны обрабатываться горячей водой не ниже 65 °C, а затем просушиваться на решетчатых металлических стеллажах.</w:t>
      </w:r>
    </w:p>
    <w:p w:rsidR="00AD0DDA" w:rsidRPr="00AD0DDA" w:rsidRDefault="00AD0DDA" w:rsidP="00AD0DD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26" w:name="101160"/>
      <w:bookmarkEnd w:id="26"/>
      <w:r w:rsidRPr="00AD0DDA">
        <w:rPr>
          <w:rFonts w:ascii="Arial" w:eastAsia="Times New Roman" w:hAnsi="Arial" w:cs="Arial"/>
          <w:color w:val="000000"/>
          <w:sz w:val="23"/>
          <w:szCs w:val="23"/>
        </w:rPr>
        <w:t>6.7.10. Сита, через которые процеживают бульон и соки, промываются в горячей воде с добавлением моющих сре</w:t>
      </w:r>
      <w:proofErr w:type="gramStart"/>
      <w:r w:rsidRPr="00AD0DDA">
        <w:rPr>
          <w:rFonts w:ascii="Arial" w:eastAsia="Times New Roman" w:hAnsi="Arial" w:cs="Arial"/>
          <w:color w:val="000000"/>
          <w:sz w:val="23"/>
          <w:szCs w:val="23"/>
        </w:rPr>
        <w:t>дств с п</w:t>
      </w:r>
      <w:proofErr w:type="gramEnd"/>
      <w:r w:rsidRPr="00AD0DDA">
        <w:rPr>
          <w:rFonts w:ascii="Arial" w:eastAsia="Times New Roman" w:hAnsi="Arial" w:cs="Arial"/>
          <w:color w:val="000000"/>
          <w:sz w:val="23"/>
          <w:szCs w:val="23"/>
        </w:rPr>
        <w:t>оследующим ополаскиванием.</w:t>
      </w:r>
    </w:p>
    <w:p w:rsidR="00AD0DDA" w:rsidRPr="00AD0DDA" w:rsidRDefault="00AD0DDA" w:rsidP="00AD0DD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27" w:name="101161"/>
      <w:bookmarkEnd w:id="27"/>
      <w:r w:rsidRPr="00AD0DDA">
        <w:rPr>
          <w:rFonts w:ascii="Arial" w:eastAsia="Times New Roman" w:hAnsi="Arial" w:cs="Arial"/>
          <w:color w:val="000000"/>
          <w:sz w:val="23"/>
          <w:szCs w:val="23"/>
        </w:rPr>
        <w:t>6.7.11. Щетки и мочалки для мытья посуды следует ежедневно промывать с применением моющих средств, кипятить в течение 10 - 15 мин., просушивать и хранить в специально выделенном месте.</w:t>
      </w:r>
    </w:p>
    <w:p w:rsidR="00AD0DDA" w:rsidRPr="00AD0DDA" w:rsidRDefault="00AD0DDA" w:rsidP="00AD0DD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28" w:name="101162"/>
      <w:bookmarkEnd w:id="28"/>
      <w:r w:rsidRPr="00AD0DDA">
        <w:rPr>
          <w:rFonts w:ascii="Arial" w:eastAsia="Times New Roman" w:hAnsi="Arial" w:cs="Arial"/>
          <w:color w:val="000000"/>
          <w:sz w:val="23"/>
          <w:szCs w:val="23"/>
        </w:rPr>
        <w:t>6.7.12. Во внерабочее время чистую посуду и инвентарь необходимо хранить в специальных шкафах, на закрытых стеллажах.</w:t>
      </w:r>
    </w:p>
    <w:p w:rsidR="00AD0DDA" w:rsidRPr="00AD0DDA" w:rsidRDefault="00AD0DDA" w:rsidP="00AD0DD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</w:rPr>
      </w:pPr>
      <w:bookmarkStart w:id="29" w:name="101163"/>
      <w:bookmarkEnd w:id="29"/>
      <w:r w:rsidRPr="00AD0DDA">
        <w:rPr>
          <w:rFonts w:ascii="Arial" w:eastAsia="Times New Roman" w:hAnsi="Arial" w:cs="Arial"/>
          <w:color w:val="000000"/>
          <w:sz w:val="23"/>
          <w:szCs w:val="23"/>
        </w:rPr>
        <w:lastRenderedPageBreak/>
        <w:t>6.7.13. Судовые камбузные блоки должны быть обеспечены достаточным количеством педальных бачков; их необходимо ежедневно очищать, промывать горячей водой с добавлением моющих средств.</w:t>
      </w:r>
    </w:p>
    <w:p w:rsidR="00323A7B" w:rsidRDefault="00323A7B"/>
    <w:sectPr w:rsidR="00323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0DDA"/>
    <w:rsid w:val="00323A7B"/>
    <w:rsid w:val="00AD0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AD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D0D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0DDA"/>
    <w:rPr>
      <w:rFonts w:ascii="Courier New" w:eastAsia="Times New Roman" w:hAnsi="Courier New" w:cs="Courier New"/>
      <w:sz w:val="20"/>
      <w:szCs w:val="20"/>
    </w:rPr>
  </w:style>
  <w:style w:type="paragraph" w:customStyle="1" w:styleId="pboth">
    <w:name w:val="pboth"/>
    <w:basedOn w:val="a"/>
    <w:rsid w:val="00AD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D0D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dact.ru/law/sanitarnye-pravila-dlia-morskikh-sudov-promyslovogo-flota/chast-ii/6/6.7/tablitsa-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5692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2020-09-04T08:18:00Z</dcterms:created>
  <dcterms:modified xsi:type="dcterms:W3CDTF">2020-09-04T08:19:00Z</dcterms:modified>
</cp:coreProperties>
</file>