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УТВЕРЖДЕНО </w:t>
      </w:r>
    </w:p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E84E32">
        <w:rPr>
          <w:rFonts w:ascii="Times New Roman" w:eastAsia="Times New Roman" w:hAnsi="Times New Roman" w:cs="Times New Roman"/>
          <w:sz w:val="28"/>
          <w:szCs w:val="28"/>
        </w:rPr>
        <w:t xml:space="preserve">                    Приказ № 33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от 30.08.2019 г.</w:t>
      </w:r>
    </w:p>
    <w:p w:rsidR="00D6399D" w:rsidRPr="00D6399D" w:rsidRDefault="00D6399D" w:rsidP="00D6399D">
      <w:pPr>
        <w:widowControl w:val="0"/>
        <w:tabs>
          <w:tab w:val="left" w:pos="9214"/>
        </w:tabs>
        <w:overflowPunct w:val="0"/>
        <w:autoSpaceDE w:val="0"/>
        <w:autoSpaceDN w:val="0"/>
        <w:adjustRightInd w:val="0"/>
        <w:spacing w:after="0" w:line="215" w:lineRule="auto"/>
        <w:ind w:right="346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Принято на педагогическом совете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Протокол № 1 от 30.08.2019 года </w:t>
      </w:r>
    </w:p>
    <w:p w:rsidR="00E84E32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E84E32">
        <w:rPr>
          <w:rFonts w:ascii="Times New Roman" w:eastAsia="Times New Roman" w:hAnsi="Times New Roman" w:cs="Times New Roman"/>
          <w:sz w:val="28"/>
          <w:szCs w:val="28"/>
        </w:rPr>
        <w:t xml:space="preserve">                     Директор МКОУ </w:t>
      </w:r>
    </w:p>
    <w:p w:rsidR="00D6399D" w:rsidRPr="00D6399D" w:rsidRDefault="00E84E32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_______   </w:t>
      </w:r>
      <w:r w:rsidR="00E84E32">
        <w:rPr>
          <w:rFonts w:ascii="Times New Roman" w:eastAsia="Times New Roman" w:hAnsi="Times New Roman" w:cs="Times New Roman"/>
          <w:sz w:val="28"/>
          <w:szCs w:val="28"/>
        </w:rPr>
        <w:t>Ф.Х.Гаджиев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  <w:bookmarkStart w:id="0" w:name="_GoBack"/>
      <w:bookmarkEnd w:id="0"/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О ШКОЛЬНОЙ БИБЛИОТЕКЕ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00" w:right="180" w:hanging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Общие</w:t>
      </w:r>
      <w:proofErr w:type="spellEnd"/>
      <w:r w:rsidR="00E84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положения</w:t>
      </w:r>
      <w:proofErr w:type="spellEnd"/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1.1. Данное Положение разработано в соответствии со следующими документами: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№ 273 ФЗ от 29.12.2012 «Об образовании в Российской Федерации» ст.35 п.3;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Российской Федерации «О библиотечном деле» № 78 ФЗ от 29.12.1994 года;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-требованиями ФГОС и ГОСС 2004;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№ 114-ФЗ «О противодействии экстремистской деятельности» от 25.07.2002 г</w:t>
      </w:r>
      <w:proofErr w:type="gramStart"/>
      <w:r w:rsidRPr="00D6399D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6399D">
        <w:rPr>
          <w:rFonts w:ascii="Times New Roman" w:eastAsia="Times New Roman" w:hAnsi="Times New Roman" w:cs="Times New Roman"/>
          <w:sz w:val="28"/>
          <w:szCs w:val="28"/>
        </w:rPr>
        <w:t>ред. от 21.07.2014 г. с изменениями, вступившими в силу с 02.08.2014 г.) 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29.12.2010 г. № 436 –ФЗ «О защите детей от информации, причиняющей вред их здоровью и развитию».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E84E32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D6399D" w:rsidRPr="00D6399D">
        <w:rPr>
          <w:rFonts w:ascii="Times New Roman" w:eastAsia="Times New Roman" w:hAnsi="Times New Roman" w:cs="Times New Roman"/>
          <w:sz w:val="28"/>
          <w:szCs w:val="28"/>
        </w:rPr>
        <w:t>Библиотека являетс</w:t>
      </w:r>
      <w:r>
        <w:rPr>
          <w:rFonts w:ascii="Times New Roman" w:eastAsia="Times New Roman" w:hAnsi="Times New Roman" w:cs="Times New Roman"/>
          <w:sz w:val="28"/>
          <w:szCs w:val="28"/>
        </w:rPr>
        <w:t>я структурным подразделением МКОУ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абнавинская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D6399D" w:rsidRPr="00D6399D">
        <w:rPr>
          <w:rFonts w:ascii="Times New Roman" w:eastAsia="Times New Roman" w:hAnsi="Times New Roman" w:cs="Times New Roman"/>
          <w:sz w:val="28"/>
          <w:szCs w:val="28"/>
        </w:rPr>
        <w:t xml:space="preserve"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1.3.    Деятельность библиотеки отражается в Уставе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1.4.    Обеспеченность библиотеки М</w:t>
      </w:r>
      <w:r w:rsidR="00E84E32">
        <w:rPr>
          <w:rFonts w:ascii="Times New Roman" w:eastAsia="Times New Roman" w:hAnsi="Times New Roman" w:cs="Times New Roman"/>
          <w:sz w:val="28"/>
          <w:szCs w:val="28"/>
        </w:rPr>
        <w:t>КОУ «</w:t>
      </w:r>
      <w:proofErr w:type="spellStart"/>
      <w:r w:rsidR="00E84E32">
        <w:rPr>
          <w:rFonts w:ascii="Times New Roman" w:eastAsia="Times New Roman" w:hAnsi="Times New Roman" w:cs="Times New Roman"/>
          <w:sz w:val="28"/>
          <w:szCs w:val="28"/>
        </w:rPr>
        <w:t>Сабнавинская</w:t>
      </w:r>
      <w:proofErr w:type="spellEnd"/>
      <w:r w:rsidR="00E84E32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(далее школьная библиотека) учебными, методическими и справочными документами учитывается при лицензировании и аккредитации образовательного учреждения.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1.5. В соответствии с Федеральным Законом «О противодействии экстремистской деятельности» № 114-ФЗ в школьной библиотеке запрещено распространение, производство, хранение и использование литературы экстремистской направленности.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1.6. Библиотекарь ежемесячно проводит сверку имеющихся в фонде библиотеки документов с Федеральным списком экстремистских материалов, изымает их из оборота библиотеки.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1.7.   </w:t>
      </w:r>
      <w:proofErr w:type="gramStart"/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РФ от 29ю12.2010 г. № 436 «О защите детей от информации, причиняющей вред их здоровью и развитию», Федеральным законом РФ от 29.07.2013 № 135-ФЗ «О внесении изменений  в статью 5 Федерального закона « О защите детей от информации, 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причиняющей вред их здоровью и развитию» библиотекарь выявляет и исключает из открытого доступа отдела обслуживания обучающихся печатные издания, соответствующие</w:t>
      </w:r>
      <w:proofErr w:type="gramEnd"/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знаку информационной продукции 18+.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1.8.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Основные</w:t>
      </w:r>
      <w:proofErr w:type="spellEnd"/>
      <w:r w:rsidR="00E84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задачи</w:t>
      </w:r>
      <w:proofErr w:type="spellEnd"/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75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3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375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Формирование навыков независимого библиотечного пользователя: обучение поиску, отбору и критической оценке информации;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2.4.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2.5. Защита детей от информации, причиняющей вред их здоровью и развитию.</w:t>
      </w:r>
    </w:p>
    <w:p w:rsidR="00D6399D" w:rsidRPr="00D6399D" w:rsidRDefault="00D6399D" w:rsidP="00D6399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 xml:space="preserve">   3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функции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Для реализации основных задач библиотека: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. формирует фонд библиотечно-информационных ресурсов школы: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пополняет фонд информационными ресурсами сети Интернет;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3.2. создает информационную продукцию: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аналитико-синтетическую переработку информации;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разрабатывает рекомендательные библиографические пособия (списки, обзоры, указатели и т.п.);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обеспечивает информирование пользователей об информационной продукции; </w:t>
      </w:r>
    </w:p>
    <w:p w:rsidR="00D6399D" w:rsidRPr="00D6399D" w:rsidRDefault="00D6399D" w:rsidP="00D6399D">
      <w:pPr>
        <w:spacing w:after="200" w:line="276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3.3.   осуществляет дифференцированное библиотечно-информационное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обучающихся: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-не допускает обучающихся к интернет- ресурсам, электронным документам экстремистского характера.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3.4 .   Осуществляет дифференцированное библиотечно-информационное обслуживание педагогических работников: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выявляет информационные потребности и удовлетворяет запросы, связанные с обучением, воспитанием и здоровьем детей;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выявляет информационные потребности и удовлетворяет запросы в области педагогических инноваций и новых технологий;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содействует профессиональной компетенции, повышению квалификации, проведению аттестации;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текущее информирование (дни информации, обзоры новых поступлений и публикаций), информирование руководства школы по вопросам способствует проведению занятий по формированию информационной культуры;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302"/>
        </w:tabs>
        <w:overflowPunct w:val="0"/>
        <w:autoSpaceDE w:val="0"/>
        <w:autoSpaceDN w:val="0"/>
        <w:adjustRightInd w:val="0"/>
        <w:spacing w:after="0" w:line="223" w:lineRule="auto"/>
        <w:ind w:left="2"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3.5.  Осуществляет дифференцированное библиотечно-информационное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родителей (иных законных представителей) обучающихся: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удовлетворяет запросы пользователей и информирует о новых поступлениях в библиотеку;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консультирует по вопросам организации семейного чтения, знакомит с информацией по воспитанию детей;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консультирует по вопросам учебных изданий для обучающихся.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деятельности библиотеки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tabs>
          <w:tab w:val="num" w:pos="592"/>
        </w:tabs>
        <w:overflowPunct w:val="0"/>
        <w:autoSpaceDE w:val="0"/>
        <w:autoSpaceDN w:val="0"/>
        <w:adjustRightInd w:val="0"/>
        <w:spacing w:after="0" w:line="223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4.1. Школьная библиотека по своей структуре делится на абонемент, читальный зал, отдел учебников и отдел методической литературы по предметам.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494"/>
        </w:tabs>
        <w:overflowPunct w:val="0"/>
        <w:autoSpaceDE w:val="0"/>
        <w:autoSpaceDN w:val="0"/>
        <w:adjustRightInd w:val="0"/>
        <w:spacing w:after="0" w:line="227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705"/>
        </w:tabs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4.3. В целях обеспечения модернизации библиотеки в условиях информатизации образования перехода на новые ФГОС и в пределах средств, выделяемых учредителями, школа обеспечивает библиотеку: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гарантированным финансированием комплектования библиотечно-информационных ресурсов (учебников, учебных пособий, документов на традиционных и электронных носителях);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телекоммуникационной и копировально-множительной техникой и необходимыми программными продуктами;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ремонтом и сервисным обслуживанием техники и оборудования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библиотечной техникой и канцелярскими принадлежностями.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518"/>
        </w:tabs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4.4.   Школа создает условия для сохранности аппаратуры, оборудования и имущества библиотеки.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426"/>
        </w:tabs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D6399D" w:rsidRPr="00D6399D" w:rsidRDefault="00D6399D" w:rsidP="00D6399D">
      <w:pPr>
        <w:widowControl w:val="0"/>
        <w:tabs>
          <w:tab w:val="num" w:pos="426"/>
        </w:tabs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4.6. Режим работы школьной библиотеки определяется библиотекарем в соответствии с правилами внутреннего распорядка школы.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4.7. Обеспечивается требуемый режим хранения и сохранности библиотечного фонда.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4.8.    Организуется работа по сохранности библиотечного фонда.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4.9. Режим работы школьной библиотеки определяется библиотекарем в соответствии с правилами внутреннего распорядка школы.</w:t>
      </w: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tabs>
          <w:tab w:val="num" w:pos="654"/>
        </w:tabs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4.10. 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 района.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Управление. Штаты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5.1. Управление школьной библиотекой осуществляется в соответствии с законодательством Российской Федерации и уставом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5.2. Общее руководство деятельностью школьной библиотеки осуществляет директор школы.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5.3.  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5.4. Библиотекарь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5.5. Библиотекарь разрабатывает и представляет директору школы на утверждение следующие документы: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библиотеке,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-правила пользования библиотекой;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планово-отчетную документацию.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5.6. Библиотекарь должен располагать сведениями о запрещенных книгах и иной печатной продукции, т.е. иметь Федеральный перечень (список) экстремистской литературы с дополнениями и изменениями.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5.7.  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обязанности библиотеки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6.1.    Библиотекарь имеет право: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проводить в установленном порядке факультативные занятия, уроки икружки библиотечно-библиографических знаний и информационной культуры;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рекомендовать источники комплектования информационных ресурсов;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изымать и реализовывать документы из фондов в соответствии с инструкцией по учету библиотечного фонда;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иметь ежегодный отпуск в соответствии с Коллективным договором между работниками и руководством образовательного учреждения и другими локальными нормативными актами;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быть представленными к различным формам поощрения;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участвовать в соответствии с Законодательством Российской Федерации в работе библиотечных ассоциаций или союзов;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определять в соответствии с правилами пользования школьной библиотекой, утвержденными директором школы, виды и размеры компенсации ущерба, нанесенного пользователями библиотеки.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6.2. Работник библиотеки обязан: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пользователям возможность работы с информационными ресурсами школьной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информировать пользователей о видах предоставляемых школьной библиотекой услуг;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обеспечить научную организацию фондов и каталогов;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формировать фонды в соответствии с утвержденными федеральными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lastRenderedPageBreak/>
        <w:t>перечнями учебных изданий, требованиями ФГОС, образовательными программами школы, интересами, потребностями и запросами всех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перечисленных выше категорий пользователей;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совершенствовать информационно-библиографическое и библиотечное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пользователей;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обеспечивать сохранность использования носителей информации, их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30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систематизацию, размещение и хранение;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обеспечивать режим работы школьной библиотеки в соответствии с потребностями пользователей и работой образовательного учреждения;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отчитываться в установленном порядке перед руководством школы не реже 1 раза в год;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1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повышать квалификацию.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639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9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и обязанности пользователей библиотеки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7.1. Пользователи библиотеки имеют право: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полную информацию о составе библиотечного фонда, информационных ресурсах и предоставляемых библиотекой услугах;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пользоваться справочно-библиографическим аппаратом библиотеки;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консультационную помощь в поиске и выборе источников информации;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получать во временное пользование на абонементе и в читальном зале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печатные издания и другие источники информации;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продлевать срок пользования документами;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получать тематические, фактографические, уточняющие и библиографические справки на основе фонда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участвовать в мероприятиях, проводимых библиотекой;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обращаться для разрешения конфликтной ситуации к директору школы.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60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7.2. Пользователи школьной библиотеки обязаны: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соблюдать правила пользования школьной библиотекой;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бережно относиться к произведениям печати (не вырывать, не загибать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страниц, не делать в книгах подчеркивания, пометки), иным документам на различных носителях, оборудованию, инвентарю;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поддерживать порядок расстановки документов в открытом доступе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библиотеки, расположения карточек в каталогах и картотеках;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пользоваться ценными и справочными документами только в помещении библиотеки;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расписываться в читательском формуляре за каждый полученный документ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(исключение: обучающиеся 1—4 классов);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 возвращать документы в школьную библиотеку в установленные сроки;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заменять документы школьной библиотеки в случае их утраты или порчи им равноценными;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полностью рассчитаться с школьной библиотекой по истечении срока обучения или работы в школе.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7.3. Порядок пользования школьной библиотекой: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запись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перерегистрация пользователей школьной библиотеки производится ежегодно;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документом, подтверждающим право пользования библиотекой, является читательский формуляр;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читательский формуляр фиксирует дату выдачи пользователю документов из фонда библиотеки и их возвращения в библиотеку</w:t>
      </w:r>
      <w:r w:rsidRPr="00D6399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7.4.  Порядок пользования абонементом: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пользователи имеют право получить на дом не более двух документов одновременно;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максимальные сроки пользования документами: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учебники, учебные пособия — учебный год;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научно-популярная, познавательная, художественная литература — 14 дней;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— периодические издания, издания повышенного спроса — 7 дней; 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пользователи могут продлить срок пользования документами, если на них отсутствует спрос со стороны других пользователей.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7.5. Порядок пользования читальным залом: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документы, предназначенные для работы в читальном зале, на дом не выдаются;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- энциклопедии, справочники, редкие, ценные и имеющиеся в единственном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экземпляре документы выдаются только для работы в читальном зале.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 7.6. Порядок работы с компьютером, расположенным в библиотеке: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-  работа с компьютером участников образовательного процесса производится только с применением контент-фильтрации и в присутствии сотрудника библиотеки;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разрешается работа за одним персональным компьютером не более двух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 xml:space="preserve">человек одновременно; </w:t>
      </w: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1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 работа с компьютером производится согласно утвержденным санитарно-гигиеническим требованиям;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- запрещается обращение к ресурсам Интернет, содержащим экстремистский характер.</w:t>
      </w: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6399D" w:rsidRPr="00D6399D" w:rsidRDefault="00D6399D" w:rsidP="00D639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99D">
        <w:rPr>
          <w:rFonts w:ascii="Times New Roman" w:eastAsia="Times New Roman" w:hAnsi="Times New Roman" w:cs="Times New Roman"/>
          <w:sz w:val="28"/>
          <w:szCs w:val="28"/>
        </w:rPr>
        <w:t>Настоящее положение вступает в силу со дня его утверждения и действует до внесения изменений и дополнений.</w:t>
      </w:r>
    </w:p>
    <w:p w:rsidR="00C54D5E" w:rsidRPr="00D6399D" w:rsidRDefault="00C54D5E" w:rsidP="00D6399D"/>
    <w:sectPr w:rsidR="00C54D5E" w:rsidRPr="00D6399D" w:rsidSect="00642CE1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4670"/>
    <w:multiLevelType w:val="multilevel"/>
    <w:tmpl w:val="57BA0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8FF3F31"/>
    <w:multiLevelType w:val="multilevel"/>
    <w:tmpl w:val="13EA430A"/>
    <w:lvl w:ilvl="0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abstractNum w:abstractNumId="2">
    <w:nsid w:val="576D479B"/>
    <w:multiLevelType w:val="multilevel"/>
    <w:tmpl w:val="7DF837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AD9"/>
    <w:rsid w:val="005E0457"/>
    <w:rsid w:val="00642CE1"/>
    <w:rsid w:val="00700AD9"/>
    <w:rsid w:val="00C54D5E"/>
    <w:rsid w:val="00D6399D"/>
    <w:rsid w:val="00E55063"/>
    <w:rsid w:val="00E84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D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XXX</cp:lastModifiedBy>
  <cp:revision>4</cp:revision>
  <dcterms:created xsi:type="dcterms:W3CDTF">2020-04-09T05:44:00Z</dcterms:created>
  <dcterms:modified xsi:type="dcterms:W3CDTF">2020-05-26T22:38:00Z</dcterms:modified>
</cp:coreProperties>
</file>